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D5CBD" w14:textId="5F36529C" w:rsidR="009D6A6F" w:rsidRDefault="009D6A6F" w:rsidP="00735113">
      <w:pPr>
        <w:tabs>
          <w:tab w:val="left" w:pos="1140"/>
        </w:tabs>
        <w:rPr>
          <w:rFonts w:ascii="Arial" w:hAnsi="Arial" w:cs="Arial"/>
          <w:bCs/>
          <w:iCs/>
          <w:sz w:val="20"/>
          <w:szCs w:val="20"/>
        </w:rPr>
      </w:pPr>
    </w:p>
    <w:p w14:paraId="27D7FA4F" w14:textId="77777777" w:rsidR="002A643B" w:rsidRDefault="002A643B" w:rsidP="002A643B">
      <w:pPr>
        <w:pStyle w:val="DefaultText"/>
        <w:jc w:val="center"/>
        <w:rPr>
          <w:b/>
          <w:sz w:val="32"/>
        </w:rPr>
      </w:pPr>
    </w:p>
    <w:p w14:paraId="23AA6FA9" w14:textId="77777777" w:rsidR="002A643B" w:rsidRDefault="002A643B" w:rsidP="002A643B">
      <w:pPr>
        <w:pStyle w:val="DefaultText"/>
        <w:jc w:val="center"/>
        <w:rPr>
          <w:b/>
          <w:sz w:val="32"/>
        </w:rPr>
      </w:pPr>
    </w:p>
    <w:p w14:paraId="1B5F8E1F" w14:textId="77777777" w:rsidR="00E4279E" w:rsidRDefault="00E4279E" w:rsidP="00E4279E">
      <w:pPr>
        <w:pStyle w:val="DefaultText"/>
        <w:jc w:val="center"/>
        <w:rPr>
          <w:b/>
          <w:sz w:val="32"/>
        </w:rPr>
      </w:pPr>
      <w:r>
        <w:rPr>
          <w:b/>
          <w:sz w:val="32"/>
        </w:rPr>
        <w:t>FALMOUTH DOCKS &amp; ENGINEERING COMPANY</w:t>
      </w:r>
    </w:p>
    <w:p w14:paraId="3BDC06B7" w14:textId="77777777" w:rsidR="00E4279E" w:rsidRDefault="00E4279E" w:rsidP="00E4279E">
      <w:pPr>
        <w:pStyle w:val="DefaultText"/>
        <w:jc w:val="center"/>
        <w:rPr>
          <w:b/>
        </w:rPr>
      </w:pPr>
    </w:p>
    <w:p w14:paraId="02FA70F4" w14:textId="77777777" w:rsidR="00E4279E" w:rsidRDefault="00E4279E" w:rsidP="00E4279E">
      <w:pPr>
        <w:pStyle w:val="DefaultText"/>
        <w:jc w:val="center"/>
        <w:rPr>
          <w:b/>
        </w:rPr>
      </w:pPr>
      <w:r>
        <w:rPr>
          <w:b/>
        </w:rPr>
        <w:t>and</w:t>
      </w:r>
    </w:p>
    <w:p w14:paraId="5CCBE547" w14:textId="77777777" w:rsidR="00E4279E" w:rsidRDefault="00E4279E" w:rsidP="00E4279E">
      <w:pPr>
        <w:pStyle w:val="DefaultText"/>
        <w:jc w:val="center"/>
        <w:rPr>
          <w:b/>
        </w:rPr>
      </w:pPr>
    </w:p>
    <w:p w14:paraId="1527CE2F" w14:textId="77777777" w:rsidR="00E4279E" w:rsidRDefault="00E4279E" w:rsidP="00E4279E">
      <w:pPr>
        <w:pStyle w:val="DefaultText"/>
        <w:jc w:val="center"/>
        <w:rPr>
          <w:b/>
          <w:sz w:val="32"/>
        </w:rPr>
      </w:pPr>
      <w:r>
        <w:rPr>
          <w:b/>
          <w:sz w:val="32"/>
        </w:rPr>
        <w:t>A&amp;P FALMOUTH LTD</w:t>
      </w:r>
    </w:p>
    <w:p w14:paraId="331D8F15" w14:textId="77777777" w:rsidR="00E4279E" w:rsidRDefault="00E4279E" w:rsidP="00E4279E">
      <w:pPr>
        <w:pStyle w:val="DefaultText"/>
        <w:jc w:val="center"/>
        <w:rPr>
          <w:b/>
          <w:sz w:val="32"/>
        </w:rPr>
      </w:pPr>
    </w:p>
    <w:p w14:paraId="1006E057" w14:textId="77777777" w:rsidR="00E4279E" w:rsidRDefault="00E4279E" w:rsidP="00E4279E">
      <w:pPr>
        <w:pStyle w:val="DefaultText"/>
        <w:jc w:val="center"/>
        <w:rPr>
          <w:b/>
          <w:sz w:val="32"/>
        </w:rPr>
      </w:pPr>
    </w:p>
    <w:p w14:paraId="72D9168F" w14:textId="77777777" w:rsidR="00E4279E" w:rsidRDefault="00E4279E" w:rsidP="00E4279E">
      <w:pPr>
        <w:pStyle w:val="DefaultText"/>
        <w:jc w:val="center"/>
        <w:rPr>
          <w:b/>
          <w:sz w:val="40"/>
        </w:rPr>
      </w:pPr>
      <w:r>
        <w:rPr>
          <w:b/>
          <w:sz w:val="40"/>
        </w:rPr>
        <w:t>NOTICES TO VESSELS</w:t>
      </w:r>
    </w:p>
    <w:p w14:paraId="0D436B8E" w14:textId="77777777" w:rsidR="00E4279E" w:rsidRDefault="00E4279E" w:rsidP="00E4279E">
      <w:pPr>
        <w:pStyle w:val="DefaultText"/>
        <w:jc w:val="center"/>
        <w:rPr>
          <w:b/>
          <w:sz w:val="32"/>
        </w:rPr>
      </w:pPr>
    </w:p>
    <w:p w14:paraId="6E81E6F2" w14:textId="77777777" w:rsidR="00E4279E" w:rsidRDefault="00E4279E" w:rsidP="00E4279E">
      <w:pPr>
        <w:pStyle w:val="DefaultText"/>
        <w:jc w:val="center"/>
        <w:rPr>
          <w:b/>
          <w:sz w:val="32"/>
        </w:rPr>
      </w:pPr>
    </w:p>
    <w:p w14:paraId="1105B8C9" w14:textId="77777777" w:rsidR="00E4279E" w:rsidRDefault="00E4279E" w:rsidP="00E4279E">
      <w:pPr>
        <w:pStyle w:val="DefaultText"/>
        <w:jc w:val="center"/>
        <w:rPr>
          <w:b/>
          <w:sz w:val="32"/>
        </w:rPr>
      </w:pPr>
    </w:p>
    <w:p w14:paraId="238EA088" w14:textId="77777777" w:rsidR="00E4279E" w:rsidRPr="00C10FC8" w:rsidRDefault="00E4279E" w:rsidP="00E4279E">
      <w:pPr>
        <w:pStyle w:val="DefaultText"/>
        <w:jc w:val="center"/>
        <w:rPr>
          <w:b/>
          <w:color w:val="FF0000"/>
          <w:sz w:val="32"/>
          <w:u w:val="single"/>
        </w:rPr>
      </w:pPr>
      <w:r w:rsidRPr="00C10FC8">
        <w:rPr>
          <w:b/>
          <w:color w:val="FF0000"/>
          <w:sz w:val="32"/>
          <w:u w:val="single"/>
        </w:rPr>
        <w:t>IN EMERGENCY CALL</w:t>
      </w:r>
    </w:p>
    <w:p w14:paraId="31B14D03" w14:textId="77777777" w:rsidR="00E4279E" w:rsidRPr="00C10FC8" w:rsidRDefault="00E4279E" w:rsidP="00E4279E">
      <w:pPr>
        <w:pStyle w:val="DefaultText"/>
        <w:jc w:val="center"/>
        <w:rPr>
          <w:b/>
          <w:color w:val="FF0000"/>
          <w:sz w:val="32"/>
          <w:u w:val="single"/>
        </w:rPr>
      </w:pPr>
    </w:p>
    <w:p w14:paraId="79E42A21" w14:textId="77777777" w:rsidR="00E4279E" w:rsidRDefault="00E4279E" w:rsidP="00E4279E">
      <w:pPr>
        <w:pStyle w:val="DefaultText"/>
        <w:jc w:val="center"/>
        <w:rPr>
          <w:b/>
          <w:color w:val="FF0000"/>
          <w:sz w:val="32"/>
          <w:u w:val="single"/>
        </w:rPr>
      </w:pPr>
      <w:r w:rsidRPr="00C10FC8">
        <w:rPr>
          <w:b/>
          <w:color w:val="FF0000"/>
          <w:sz w:val="32"/>
          <w:u w:val="single"/>
        </w:rPr>
        <w:t>A&amp;P MAINGATE +44 (0) 1326 214889</w:t>
      </w:r>
      <w:r>
        <w:rPr>
          <w:b/>
          <w:color w:val="FF0000"/>
          <w:sz w:val="32"/>
          <w:u w:val="single"/>
        </w:rPr>
        <w:t xml:space="preserve"> / 212100</w:t>
      </w:r>
    </w:p>
    <w:p w14:paraId="5EA08466" w14:textId="77777777" w:rsidR="00202367" w:rsidRDefault="00202367" w:rsidP="00E4279E">
      <w:pPr>
        <w:pStyle w:val="DefaultText"/>
        <w:jc w:val="center"/>
        <w:rPr>
          <w:b/>
          <w:color w:val="FF0000"/>
          <w:sz w:val="32"/>
          <w:u w:val="single"/>
        </w:rPr>
      </w:pPr>
    </w:p>
    <w:p w14:paraId="6E86F77A" w14:textId="2A605354" w:rsidR="00202367" w:rsidRPr="00C10FC8" w:rsidRDefault="00202367" w:rsidP="00E4279E">
      <w:pPr>
        <w:pStyle w:val="DefaultText"/>
        <w:jc w:val="center"/>
        <w:rPr>
          <w:b/>
          <w:color w:val="FF0000"/>
          <w:sz w:val="32"/>
          <w:u w:val="single"/>
        </w:rPr>
      </w:pPr>
      <w:r>
        <w:rPr>
          <w:b/>
          <w:color w:val="FF0000"/>
          <w:sz w:val="32"/>
          <w:u w:val="single"/>
        </w:rPr>
        <w:t>Emergency phones are located on the wharfs and automatically dial the number for Main Gate upon picking up reciever</w:t>
      </w:r>
    </w:p>
    <w:p w14:paraId="41311D1D" w14:textId="77777777" w:rsidR="00E4279E" w:rsidRDefault="00E4279E" w:rsidP="00E4279E">
      <w:pPr>
        <w:pStyle w:val="DefaultText"/>
        <w:rPr>
          <w:b/>
          <w:sz w:val="32"/>
        </w:rPr>
      </w:pPr>
    </w:p>
    <w:p w14:paraId="1436B562" w14:textId="77777777" w:rsidR="00E4279E" w:rsidRPr="00470C08" w:rsidRDefault="00E4279E" w:rsidP="00E4279E">
      <w:pPr>
        <w:pStyle w:val="DefaultText"/>
        <w:jc w:val="center"/>
        <w:rPr>
          <w:b/>
          <w:sz w:val="28"/>
          <w:szCs w:val="28"/>
        </w:rPr>
      </w:pPr>
      <w:r w:rsidRPr="00470C08">
        <w:rPr>
          <w:b/>
          <w:sz w:val="28"/>
          <w:szCs w:val="28"/>
        </w:rPr>
        <w:t xml:space="preserve">A copy of this document should be kept on the bridge or point of access for duration of </w:t>
      </w:r>
      <w:r>
        <w:rPr>
          <w:b/>
          <w:sz w:val="28"/>
          <w:szCs w:val="28"/>
        </w:rPr>
        <w:t>stay</w:t>
      </w:r>
      <w:r w:rsidRPr="00470C08">
        <w:rPr>
          <w:b/>
          <w:sz w:val="28"/>
          <w:szCs w:val="28"/>
        </w:rPr>
        <w:t xml:space="preserve"> </w:t>
      </w:r>
      <w:r>
        <w:rPr>
          <w:b/>
          <w:sz w:val="28"/>
          <w:szCs w:val="28"/>
        </w:rPr>
        <w:t>at</w:t>
      </w:r>
      <w:r w:rsidRPr="00470C08">
        <w:rPr>
          <w:b/>
          <w:sz w:val="28"/>
          <w:szCs w:val="28"/>
        </w:rPr>
        <w:t xml:space="preserve"> Falmouth Docks</w:t>
      </w:r>
    </w:p>
    <w:p w14:paraId="11D92DE5" w14:textId="77777777" w:rsidR="00E4279E" w:rsidRDefault="00E4279E" w:rsidP="00E4279E">
      <w:pPr>
        <w:pStyle w:val="DefaultText"/>
        <w:rPr>
          <w:b/>
          <w:sz w:val="32"/>
        </w:rPr>
      </w:pPr>
    </w:p>
    <w:p w14:paraId="65E8D440" w14:textId="77777777" w:rsidR="00E4279E" w:rsidRDefault="00E4279E" w:rsidP="00E4279E">
      <w:pPr>
        <w:pStyle w:val="DefaultText"/>
        <w:jc w:val="center"/>
        <w:rPr>
          <w:b/>
          <w:sz w:val="32"/>
        </w:rPr>
      </w:pPr>
    </w:p>
    <w:p w14:paraId="30239A8E" w14:textId="77777777" w:rsidR="00E4279E" w:rsidRDefault="00E4279E" w:rsidP="00E4279E">
      <w:pPr>
        <w:pStyle w:val="DefaultText"/>
        <w:jc w:val="center"/>
        <w:rPr>
          <w:b/>
          <w:sz w:val="32"/>
        </w:rPr>
      </w:pPr>
    </w:p>
    <w:p w14:paraId="60ED045D" w14:textId="77777777" w:rsidR="00E4279E" w:rsidRDefault="00E4279E" w:rsidP="00E4279E">
      <w:pPr>
        <w:pStyle w:val="DefaultText"/>
        <w:suppressAutoHyphens/>
        <w:rPr>
          <w:b/>
        </w:rPr>
      </w:pPr>
    </w:p>
    <w:p w14:paraId="7FCD4843" w14:textId="77777777" w:rsidR="00E4279E" w:rsidRDefault="00E4279E" w:rsidP="00E4279E">
      <w:pPr>
        <w:pStyle w:val="DefaultText"/>
        <w:suppressAutoHyphens/>
        <w:rPr>
          <w:b/>
        </w:rPr>
      </w:pPr>
      <w:r>
        <w:rPr>
          <w:b/>
        </w:rPr>
        <w:t>A&amp;P Falmouth Ltd</w:t>
      </w:r>
    </w:p>
    <w:p w14:paraId="015A2270" w14:textId="77777777" w:rsidR="00E4279E" w:rsidRDefault="00E4279E" w:rsidP="00E4279E">
      <w:pPr>
        <w:pStyle w:val="DefaultText"/>
        <w:suppressAutoHyphens/>
        <w:rPr>
          <w:b/>
        </w:rPr>
      </w:pPr>
      <w:r>
        <w:rPr>
          <w:b/>
        </w:rPr>
        <w:t>The Docks</w:t>
      </w:r>
    </w:p>
    <w:p w14:paraId="79E7CBF8" w14:textId="77777777" w:rsidR="00E4279E" w:rsidRDefault="00E4279E" w:rsidP="00E4279E">
      <w:pPr>
        <w:pStyle w:val="DefaultText"/>
        <w:suppressAutoHyphens/>
        <w:rPr>
          <w:b/>
        </w:rPr>
      </w:pPr>
      <w:r>
        <w:rPr>
          <w:b/>
        </w:rPr>
        <w:t>Falmouth</w:t>
      </w:r>
    </w:p>
    <w:p w14:paraId="4C88EC85" w14:textId="77777777" w:rsidR="00E4279E" w:rsidRDefault="00E4279E" w:rsidP="00E4279E">
      <w:pPr>
        <w:pStyle w:val="DefaultText"/>
        <w:suppressAutoHyphens/>
        <w:rPr>
          <w:b/>
        </w:rPr>
      </w:pPr>
      <w:r>
        <w:rPr>
          <w:b/>
        </w:rPr>
        <w:t>Cornwall</w:t>
      </w:r>
    </w:p>
    <w:p w14:paraId="3BE68042" w14:textId="77777777" w:rsidR="00E4279E" w:rsidRPr="00C34CDD" w:rsidRDefault="00E4279E" w:rsidP="00E4279E">
      <w:pPr>
        <w:pStyle w:val="DefaultText"/>
        <w:suppressAutoHyphens/>
        <w:rPr>
          <w:b/>
          <w:lang w:val="nb-NO"/>
        </w:rPr>
      </w:pPr>
      <w:r w:rsidRPr="00C34CDD">
        <w:rPr>
          <w:b/>
          <w:lang w:val="nb-NO"/>
        </w:rPr>
        <w:t>TR11  4NR</w:t>
      </w:r>
    </w:p>
    <w:p w14:paraId="14D34AEE" w14:textId="77777777" w:rsidR="00E4279E" w:rsidRPr="00C34CDD" w:rsidRDefault="00E4279E" w:rsidP="00E4279E">
      <w:pPr>
        <w:pStyle w:val="DefaultText"/>
        <w:tabs>
          <w:tab w:val="left" w:pos="851"/>
        </w:tabs>
        <w:suppressAutoHyphens/>
        <w:rPr>
          <w:b/>
          <w:lang w:val="nb-NO"/>
        </w:rPr>
      </w:pPr>
      <w:r w:rsidRPr="00C34CDD">
        <w:rPr>
          <w:b/>
          <w:lang w:val="nb-NO"/>
        </w:rPr>
        <w:t xml:space="preserve">Tel: </w:t>
      </w:r>
      <w:r w:rsidRPr="00C34CDD">
        <w:rPr>
          <w:b/>
          <w:lang w:val="nb-NO"/>
        </w:rPr>
        <w:tab/>
        <w:t>00 44 (0)1326 212100</w:t>
      </w:r>
    </w:p>
    <w:p w14:paraId="08EE55F8" w14:textId="77777777" w:rsidR="00E4279E" w:rsidRPr="00C34CDD" w:rsidRDefault="00E4279E" w:rsidP="00E4279E">
      <w:pPr>
        <w:pStyle w:val="DefaultText"/>
        <w:tabs>
          <w:tab w:val="left" w:pos="851"/>
        </w:tabs>
        <w:suppressAutoHyphens/>
        <w:rPr>
          <w:b/>
          <w:sz w:val="28"/>
          <w:lang w:val="nb-NO"/>
        </w:rPr>
      </w:pPr>
      <w:r w:rsidRPr="00C34CDD">
        <w:rPr>
          <w:b/>
          <w:lang w:val="nb-NO"/>
        </w:rPr>
        <w:t>e-mail:</w:t>
      </w:r>
      <w:r w:rsidRPr="00C34CDD">
        <w:rPr>
          <w:b/>
          <w:lang w:val="nb-NO"/>
        </w:rPr>
        <w:tab/>
        <w:t>falmouth@ap-group.co.uk</w:t>
      </w:r>
    </w:p>
    <w:p w14:paraId="420C25B4" w14:textId="51E30A2B" w:rsidR="002A643B" w:rsidRPr="00D136F2" w:rsidRDefault="002A643B" w:rsidP="00735113">
      <w:pPr>
        <w:tabs>
          <w:tab w:val="left" w:pos="1140"/>
        </w:tabs>
        <w:rPr>
          <w:rFonts w:ascii="Arial" w:hAnsi="Arial" w:cs="Arial"/>
          <w:bCs/>
          <w:iCs/>
          <w:sz w:val="20"/>
          <w:szCs w:val="20"/>
          <w:lang w:val="nb-NO"/>
        </w:rPr>
      </w:pPr>
    </w:p>
    <w:p w14:paraId="0E09F448" w14:textId="77777777" w:rsidR="002A643B" w:rsidRPr="00D136F2" w:rsidRDefault="002A643B">
      <w:pPr>
        <w:rPr>
          <w:rFonts w:ascii="Arial" w:hAnsi="Arial" w:cs="Arial"/>
          <w:bCs/>
          <w:iCs/>
          <w:sz w:val="20"/>
          <w:szCs w:val="20"/>
          <w:lang w:val="nb-NO"/>
        </w:rPr>
      </w:pPr>
      <w:r w:rsidRPr="00D136F2">
        <w:rPr>
          <w:rFonts w:ascii="Arial" w:hAnsi="Arial" w:cs="Arial"/>
          <w:bCs/>
          <w:iCs/>
          <w:sz w:val="20"/>
          <w:szCs w:val="20"/>
          <w:lang w:val="nb-NO"/>
        </w:rPr>
        <w:br w:type="page"/>
      </w:r>
    </w:p>
    <w:p w14:paraId="3198B5CD" w14:textId="77777777" w:rsidR="001E0C81" w:rsidRPr="00D136F2" w:rsidRDefault="001E0C81"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szCs w:val="24"/>
          <w:lang w:val="nb-NO"/>
        </w:rPr>
      </w:pPr>
    </w:p>
    <w:p w14:paraId="74BFE893" w14:textId="1E2CA3E8"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szCs w:val="24"/>
        </w:rPr>
      </w:pPr>
      <w:r w:rsidRPr="00E4279E">
        <w:rPr>
          <w:b/>
          <w:sz w:val="24"/>
          <w:szCs w:val="24"/>
        </w:rPr>
        <w:t>INTRODUCTION</w:t>
      </w:r>
    </w:p>
    <w:p w14:paraId="2A53DEEB" w14:textId="77777777" w:rsidR="001E0C81" w:rsidRPr="00E4279E" w:rsidRDefault="001E0C81"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szCs w:val="24"/>
        </w:rPr>
      </w:pPr>
    </w:p>
    <w:p w14:paraId="014A3622"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170B6B07"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This document aims to provide information to vessels berthed or dry docked at Falmouth Docks about safety, security and environmental requirements to ensure a co-operative approach to planned activities and emergency situations.</w:t>
      </w:r>
    </w:p>
    <w:p w14:paraId="2C15B99F"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587ED214"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A&amp;P expect the Master and crew of all vessels to adhere strictly to all requirements and to co-operate in all procedures throughout their stay in Falmouth.  For their part A&amp;P will ensure that our personnel co-operate fully with the crew in the mutual interest of safe and efficient operations.</w:t>
      </w:r>
    </w:p>
    <w:p w14:paraId="144E2C23"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15FFF4DD" w14:textId="625BD4C6"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The Master is required to read this document and brief his crew on its contents. The Master must then complete the pro forma at the back of the document undertaking to comply in all respects.</w:t>
      </w:r>
    </w:p>
    <w:p w14:paraId="176173F7"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10AA8E9E" w14:textId="77777777" w:rsidR="00E4279E" w:rsidRPr="007F6C90"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 xml:space="preserve">If any further clarification is needed or you are unable to comply with any section of the document, please make request through the </w:t>
      </w:r>
      <w:r w:rsidRPr="007F6C90">
        <w:t>Marine Operations Manager</w:t>
      </w:r>
      <w:r>
        <w:t xml:space="preserve"> or the Ship Manager.</w:t>
      </w:r>
    </w:p>
    <w:p w14:paraId="7A2E0C9A"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9E43E01" w14:textId="77777777"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Falmouth Docks &amp; Engineering Company is a Statutory Harbour Company / Competent Harbour Authority with</w:t>
      </w:r>
    </w:p>
    <w:p w14:paraId="53A65B8B" w14:textId="742B9CC1" w:rsidR="00E4279E" w:rsidRDefault="00E4279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t>responsibility for Falmouth Docks and its surrounding waters.</w:t>
      </w:r>
    </w:p>
    <w:p w14:paraId="5C01C092" w14:textId="122700A8" w:rsidR="002A643B" w:rsidRDefault="002A643B" w:rsidP="00735113">
      <w:pPr>
        <w:tabs>
          <w:tab w:val="left" w:pos="1140"/>
        </w:tabs>
        <w:rPr>
          <w:rFonts w:ascii="Arial" w:hAnsi="Arial" w:cs="Arial"/>
          <w:bCs/>
          <w:iCs/>
          <w:sz w:val="20"/>
          <w:szCs w:val="20"/>
        </w:rPr>
      </w:pPr>
    </w:p>
    <w:p w14:paraId="7D50EF90" w14:textId="77777777" w:rsidR="002A643B" w:rsidRDefault="002A643B">
      <w:pPr>
        <w:rPr>
          <w:rFonts w:ascii="Arial" w:hAnsi="Arial" w:cs="Arial"/>
          <w:bCs/>
          <w:iCs/>
          <w:sz w:val="20"/>
          <w:szCs w:val="20"/>
        </w:rPr>
      </w:pPr>
      <w:r>
        <w:rPr>
          <w:rFonts w:ascii="Arial" w:hAnsi="Arial" w:cs="Arial"/>
          <w:bCs/>
          <w:iCs/>
          <w:sz w:val="20"/>
          <w:szCs w:val="20"/>
        </w:rPr>
        <w:br w:type="page"/>
      </w:r>
    </w:p>
    <w:p w14:paraId="4ADFAEFA" w14:textId="77777777" w:rsidR="003F1B3E" w:rsidRDefault="003F1B3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szCs w:val="24"/>
        </w:rPr>
      </w:pPr>
    </w:p>
    <w:p w14:paraId="38C96EAA" w14:textId="5D141D48" w:rsidR="003F1B3E" w:rsidRPr="00D136F2" w:rsidRDefault="00E4279E"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szCs w:val="24"/>
        </w:rPr>
      </w:pPr>
      <w:r w:rsidRPr="00E4279E">
        <w:rPr>
          <w:b/>
          <w:sz w:val="24"/>
          <w:szCs w:val="24"/>
        </w:rPr>
        <w:t>CONDITIONS OF BERTHING AT FALMOUTH DOCKS</w:t>
      </w:r>
    </w:p>
    <w:p w14:paraId="356B1BA9" w14:textId="77777777" w:rsidR="003F1B3E" w:rsidRDefault="003F1B3E" w:rsidP="00E4279E">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rPr>
      </w:pPr>
    </w:p>
    <w:p w14:paraId="1C0105F7" w14:textId="2886F93B" w:rsidR="003F1B3E" w:rsidRDefault="00E4279E"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r>
        <w:rPr>
          <w:b/>
        </w:rPr>
        <w:t>P</w:t>
      </w:r>
      <w:r w:rsidR="00A84BC3">
        <w:rPr>
          <w:b/>
        </w:rPr>
        <w:t>OC</w:t>
      </w:r>
      <w:r>
        <w:rPr>
          <w:b/>
        </w:rPr>
        <w:t xml:space="preserve"> </w:t>
      </w:r>
      <w:r w:rsidR="00F74066">
        <w:rPr>
          <w:b/>
        </w:rPr>
        <w:t>- Port</w:t>
      </w:r>
      <w:r>
        <w:rPr>
          <w:b/>
        </w:rPr>
        <w:t xml:space="preserve"> Operations Department +44 (0) 1326 214 666</w:t>
      </w:r>
      <w:r w:rsidR="00A84BC3">
        <w:rPr>
          <w:b/>
        </w:rPr>
        <w:t xml:space="preserve"> -</w:t>
      </w:r>
      <w:r>
        <w:rPr>
          <w:b/>
        </w:rPr>
        <w:t xml:space="preserve"> </w:t>
      </w:r>
      <w:hyperlink r:id="rId8" w:history="1">
        <w:r w:rsidR="00A84BC3" w:rsidRPr="008C22DB">
          <w:rPr>
            <w:rStyle w:val="Hyperlink"/>
          </w:rPr>
          <w:t>mom@ap-group.co.uk</w:t>
        </w:r>
      </w:hyperlink>
    </w:p>
    <w:p w14:paraId="1988C392" w14:textId="77777777" w:rsidR="00D136F2" w:rsidRDefault="00D136F2"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p>
    <w:p w14:paraId="6C71CE5D" w14:textId="25A69743" w:rsidR="00AF669E" w:rsidRPr="005A5D34" w:rsidRDefault="00D136F2" w:rsidP="00BA39A9">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5A5D34">
        <w:t xml:space="preserve">Falmouth Docks and Engineering </w:t>
      </w:r>
      <w:r w:rsidR="00AF669E" w:rsidRPr="005A5D34">
        <w:t>C</w:t>
      </w:r>
      <w:r w:rsidRPr="005A5D34">
        <w:t>ompany</w:t>
      </w:r>
      <w:r w:rsidR="00AF669E" w:rsidRPr="005A5D34">
        <w:t xml:space="preserve"> (FDEC)</w:t>
      </w:r>
      <w:r w:rsidRPr="005A5D34">
        <w:t xml:space="preserve"> is the Statutory and Competent Harbour Authority </w:t>
      </w:r>
      <w:r w:rsidR="0047106C" w:rsidRPr="005A5D34">
        <w:t>for the immediate area around Falmouth Docks</w:t>
      </w:r>
      <w:r w:rsidR="00AF669E" w:rsidRPr="005A5D34">
        <w:t xml:space="preserve"> as laid down in the Docks Act of 1959</w:t>
      </w:r>
      <w:r w:rsidR="0047106C" w:rsidRPr="005A5D34">
        <w:t>, as shown below by the area inside the inner orange lined box. The middle and outer lines</w:t>
      </w:r>
      <w:r w:rsidR="00AF669E" w:rsidRPr="005A5D34">
        <w:t xml:space="preserve"> show the extended area where Falmouth Docks byelaws take primacy for vessels approaching Falmouth Docks. </w:t>
      </w:r>
    </w:p>
    <w:p w14:paraId="0CF03B8E" w14:textId="77777777" w:rsidR="00AF669E" w:rsidRPr="005A5D34" w:rsidRDefault="00AF669E"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pPr>
    </w:p>
    <w:p w14:paraId="0E2DFA02" w14:textId="6DB9DC6D" w:rsidR="00AF669E" w:rsidRDefault="00AF669E"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pPr>
      <w:r w:rsidRPr="005A5D34">
        <w:t>The Port is managed by the use of Byelaws, Harbour Directions and Special Directions as required.</w:t>
      </w:r>
    </w:p>
    <w:p w14:paraId="7F10360B" w14:textId="77777777" w:rsidR="00B06300" w:rsidRDefault="00B06300"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pPr>
    </w:p>
    <w:p w14:paraId="1A87928D" w14:textId="7E352540" w:rsidR="00D136F2" w:rsidRDefault="00B06300"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pPr>
      <w:r w:rsidRPr="00B06300">
        <w:rPr>
          <w:noProof/>
        </w:rPr>
        <w:drawing>
          <wp:inline distT="0" distB="0" distL="0" distR="0" wp14:anchorId="57E305C1" wp14:editId="04FBCFC3">
            <wp:extent cx="6287377" cy="4525006"/>
            <wp:effectExtent l="0" t="0" r="0" b="9525"/>
            <wp:docPr id="227383349" name="Picture 1" descr="An aerial view of a 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83349" name="Picture 1" descr="An aerial view of a port&#10;&#10;AI-generated content may be incorrect."/>
                    <pic:cNvPicPr/>
                  </pic:nvPicPr>
                  <pic:blipFill>
                    <a:blip r:embed="rId9"/>
                    <a:stretch>
                      <a:fillRect/>
                    </a:stretch>
                  </pic:blipFill>
                  <pic:spPr>
                    <a:xfrm>
                      <a:off x="0" y="0"/>
                      <a:ext cx="6287377" cy="4525006"/>
                    </a:xfrm>
                    <a:prstGeom prst="rect">
                      <a:avLst/>
                    </a:prstGeom>
                  </pic:spPr>
                </pic:pic>
              </a:graphicData>
            </a:graphic>
          </wp:inline>
        </w:drawing>
      </w:r>
      <w:r w:rsidR="00D136F2">
        <w:t xml:space="preserve"> </w:t>
      </w:r>
    </w:p>
    <w:p w14:paraId="4F7B01DC" w14:textId="77777777" w:rsidR="00AF669E" w:rsidRDefault="00AF669E" w:rsidP="00D136F2">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pPr>
    </w:p>
    <w:p w14:paraId="3FDD8CBA" w14:textId="15B04292" w:rsidR="00AF669E" w:rsidRPr="0010667D" w:rsidRDefault="0010667D" w:rsidP="00BA39A9">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Cs/>
        </w:rPr>
      </w:pPr>
      <w:r w:rsidRPr="005A5D34">
        <w:rPr>
          <w:bCs/>
        </w:rPr>
        <w:t>The below list of conditions of berthing should be complied with at all times, should the Master not be able to comply could result in the issuing of a Special Direction to the Master of that vessel.</w:t>
      </w:r>
    </w:p>
    <w:p w14:paraId="051B9724" w14:textId="77777777" w:rsidR="003F1B3E" w:rsidRPr="002C3BFB" w:rsidRDefault="003F1B3E" w:rsidP="00BA39A9">
      <w:pPr>
        <w:jc w:val="both"/>
        <w:rPr>
          <w:rFonts w:ascii="Arial" w:hAnsi="Arial" w:cs="Arial"/>
          <w:b/>
        </w:rPr>
      </w:pPr>
    </w:p>
    <w:p w14:paraId="55F14F82" w14:textId="360C08E0"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No Person Shall move any vessel within the Docks without permission of the Duty </w:t>
      </w:r>
      <w:r w:rsidR="00A0165A" w:rsidRPr="00BA39A9">
        <w:t>Port</w:t>
      </w:r>
      <w:r w:rsidRPr="00BA39A9">
        <w:t xml:space="preserve"> Operations Manager</w:t>
      </w:r>
      <w:r w:rsidR="000603AA" w:rsidRPr="00BA39A9">
        <w:t>.</w:t>
      </w:r>
    </w:p>
    <w:p w14:paraId="2584199A" w14:textId="3BBE81C0"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Every Vessel entering or leaving the docks or moving within the docks shall have on board and in charge a competent person and sufficient crew for</w:t>
      </w:r>
      <w:r w:rsidR="00A0165A" w:rsidRPr="00BA39A9">
        <w:t xml:space="preserve"> the vessel’s </w:t>
      </w:r>
      <w:r w:rsidRPr="00BA39A9">
        <w:t>safe navigation</w:t>
      </w:r>
      <w:r w:rsidR="00A0165A" w:rsidRPr="00BA39A9">
        <w:t>.</w:t>
      </w:r>
    </w:p>
    <w:p w14:paraId="57D6E796" w14:textId="2918EB51"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lastRenderedPageBreak/>
        <w:t xml:space="preserve">The Master of every vessel entering the Docks shall proceed to the berth allotted to </w:t>
      </w:r>
      <w:r w:rsidR="0010667D" w:rsidRPr="00BA39A9">
        <w:t>them</w:t>
      </w:r>
      <w:r w:rsidRPr="00BA39A9">
        <w:t xml:space="preserve"> by the Duty </w:t>
      </w:r>
      <w:r w:rsidR="00A0165A" w:rsidRPr="00BA39A9">
        <w:t>Port</w:t>
      </w:r>
      <w:r w:rsidRPr="00BA39A9">
        <w:t xml:space="preserve"> Operations Manager and the Master of every vessel in the docks shall obey all such orders as to mooring, anchoring, placing, loading, unloading or moving the vessel as maybe given </w:t>
      </w:r>
      <w:r w:rsidR="00A0165A" w:rsidRPr="00BA39A9">
        <w:t>b</w:t>
      </w:r>
      <w:r w:rsidRPr="00BA39A9">
        <w:t xml:space="preserve">y the Duty </w:t>
      </w:r>
      <w:r w:rsidR="00A0165A" w:rsidRPr="00BA39A9">
        <w:t>Port</w:t>
      </w:r>
      <w:r w:rsidRPr="00BA39A9">
        <w:t xml:space="preserve"> Operations Manager</w:t>
      </w:r>
      <w:r w:rsidR="000603AA" w:rsidRPr="00BA39A9">
        <w:t>.</w:t>
      </w:r>
    </w:p>
    <w:p w14:paraId="6A7F39A2" w14:textId="29228BA9"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Vessels about to enter the Docks must have their anchors cleared and ready to let go, all projecting gear got in, good and sufficient warps and check ropes in readiness</w:t>
      </w:r>
      <w:r w:rsidR="000603AA" w:rsidRPr="00BA39A9">
        <w:t>.</w:t>
      </w:r>
    </w:p>
    <w:p w14:paraId="2DD2FB62" w14:textId="0C112E84"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No person shall work the engines of any vessel in the docks for trial or cause the same to be so worked without the permission of the Duty </w:t>
      </w:r>
      <w:r w:rsidR="00A0165A" w:rsidRPr="00BA39A9">
        <w:t>Port</w:t>
      </w:r>
      <w:r w:rsidRPr="00BA39A9">
        <w:t xml:space="preserve"> Operations Manager</w:t>
      </w:r>
      <w:r w:rsidR="000603AA" w:rsidRPr="00BA39A9">
        <w:t>.</w:t>
      </w:r>
      <w:r w:rsidR="003F1B3E" w:rsidRPr="00BA39A9">
        <w:t xml:space="preserve"> Propulsion trials are permitted alongside at the discretion of the Duty Port Operations Manager. Risk mitigations must be in place prior to trials, these will include, fendering, gangways removed or out of bounds, Linesmen. Due to lines under load this may also involve the adjacent wharf to the ship being put out of bound</w:t>
      </w:r>
      <w:r w:rsidR="0010667D" w:rsidRPr="00BA39A9">
        <w:t>s</w:t>
      </w:r>
      <w:r w:rsidR="003F1B3E" w:rsidRPr="00BA39A9">
        <w:t>. Other vessel traffic and proximity will be considered prior to granting permission to undertake the trials. Minimum notice period for basin trials is 24hrs.</w:t>
      </w:r>
    </w:p>
    <w:p w14:paraId="4479654B" w14:textId="016B3647" w:rsidR="0010667D" w:rsidRPr="00BA39A9" w:rsidRDefault="0010667D"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Owners/Management/Masters wishing to disable/layup/cold ship their vessel alongside FDEC’s berth must seek permission from the Port Manager</w:t>
      </w:r>
      <w:r w:rsidR="006958F0" w:rsidRPr="00BA39A9">
        <w:t xml:space="preserve"> to do so</w:t>
      </w:r>
      <w:r w:rsidRPr="00BA39A9">
        <w:t xml:space="preserve">, </w:t>
      </w:r>
      <w:r w:rsidR="000948E9" w:rsidRPr="00BA39A9">
        <w:t>submitting</w:t>
      </w:r>
      <w:r w:rsidRPr="00BA39A9">
        <w:t xml:space="preserve"> the </w:t>
      </w:r>
      <w:r w:rsidR="000948E9" w:rsidRPr="00BA39A9">
        <w:t>‘FDEC Laid-Up Vessels - Marine Planning Document’ for review.</w:t>
      </w:r>
    </w:p>
    <w:p w14:paraId="7946AADE" w14:textId="481D2420" w:rsidR="005E18F9" w:rsidRPr="00BA39A9" w:rsidRDefault="000948E9"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Mooring analysis/plan must be submitted to the Port Manager for review and where weather conditions exceed the design specifications of mooring lines, fixtures and fittings additional mitigations such as stand by / push up tugs should be </w:t>
      </w:r>
      <w:r w:rsidR="005E18F9" w:rsidRPr="00BA39A9">
        <w:t>engaged to keep the vessel secured safe alongside</w:t>
      </w:r>
      <w:r w:rsidR="006958F0" w:rsidRPr="00BA39A9">
        <w:t>, maintaining safe access</w:t>
      </w:r>
      <w:r w:rsidR="002E55FD" w:rsidRPr="00BA39A9">
        <w:t xml:space="preserve"> and reducing the risk of break out to ALARP</w:t>
      </w:r>
      <w:r w:rsidR="005E18F9" w:rsidRPr="00BA39A9">
        <w:t xml:space="preserve">. </w:t>
      </w:r>
    </w:p>
    <w:p w14:paraId="22141B6B" w14:textId="7574B337" w:rsidR="000948E9" w:rsidRPr="00BA39A9" w:rsidRDefault="005E18F9"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When considering the required bollard push of tug</w:t>
      </w:r>
      <w:r w:rsidR="006958F0" w:rsidRPr="00BA39A9">
        <w:t>(s)</w:t>
      </w:r>
      <w:r w:rsidRPr="00BA39A9">
        <w:t xml:space="preserve"> the below formula can be of use</w:t>
      </w:r>
      <w:r w:rsidR="00BA39A9">
        <w:t>:</w:t>
      </w:r>
      <w:r w:rsidRPr="00BA39A9">
        <w:t xml:space="preserve"> </w:t>
      </w:r>
    </w:p>
    <w:p w14:paraId="61AC5EEE" w14:textId="777B1728" w:rsidR="000948E9" w:rsidRPr="00BA39A9" w:rsidRDefault="006958F0"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r w:rsidRPr="00BA39A9">
        <w:t>0.08 x A x V2, A = Windage Area of the vessel in M2, V = wind Speed in m/sec</w:t>
      </w:r>
      <w:r w:rsidR="002E55FD" w:rsidRPr="00BA39A9">
        <w:t>.</w:t>
      </w:r>
      <w:r w:rsidRPr="00BA39A9">
        <w:t xml:space="preserve"> </w:t>
      </w:r>
      <w:r w:rsidR="002E55FD" w:rsidRPr="00BA39A9">
        <w:t>T</w:t>
      </w:r>
      <w:r w:rsidRPr="00BA39A9">
        <w:t>ugs should not be calculated at their maximum bollard pull. 75% of max bollard pull is accepted</w:t>
      </w:r>
      <w:r w:rsidR="002E55FD" w:rsidRPr="00BA39A9">
        <w:t xml:space="preserve">. Wind/surge direction can vary this </w:t>
      </w:r>
      <w:proofErr w:type="gramStart"/>
      <w:r w:rsidR="002E55FD" w:rsidRPr="00BA39A9">
        <w:t>requirement,</w:t>
      </w:r>
      <w:proofErr w:type="gramEnd"/>
      <w:r w:rsidR="002E55FD" w:rsidRPr="00BA39A9">
        <w:t xml:space="preserve"> the port can be exposed from wind from the </w:t>
      </w:r>
      <w:proofErr w:type="gramStart"/>
      <w:r w:rsidR="002E55FD" w:rsidRPr="00BA39A9">
        <w:t>South East</w:t>
      </w:r>
      <w:proofErr w:type="gramEnd"/>
      <w:r w:rsidR="002E55FD" w:rsidRPr="00BA39A9">
        <w:t xml:space="preserve"> round clockwise to </w:t>
      </w:r>
      <w:proofErr w:type="gramStart"/>
      <w:r w:rsidR="002E55FD" w:rsidRPr="00BA39A9">
        <w:t>North West</w:t>
      </w:r>
      <w:proofErr w:type="gramEnd"/>
      <w:r w:rsidR="002E55FD" w:rsidRPr="00BA39A9">
        <w:t xml:space="preserve">. </w:t>
      </w:r>
    </w:p>
    <w:p w14:paraId="120297ED" w14:textId="249EAF1F" w:rsidR="00E4279E"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Every Vessel in the docks shall </w:t>
      </w:r>
      <w:proofErr w:type="gramStart"/>
      <w:r w:rsidRPr="00BA39A9">
        <w:t>have at least one competent person on-board at all times</w:t>
      </w:r>
      <w:proofErr w:type="gramEnd"/>
      <w:r w:rsidR="003F1B3E" w:rsidRPr="00BA39A9">
        <w:t>, unless otherwise agreed with the Duty port Operations Manger</w:t>
      </w:r>
    </w:p>
    <w:p w14:paraId="5A5AACDF" w14:textId="14CD0AE3" w:rsidR="00BA39A9" w:rsidRPr="00BA39A9" w:rsidRDefault="00BA39A9"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t>In accordance with MGN564, Marine</w:t>
      </w:r>
      <w:r w:rsidR="00155131">
        <w:t xml:space="preserve"> Casualty’s and Marine</w:t>
      </w:r>
      <w:r>
        <w:t xml:space="preserve"> Incidents </w:t>
      </w:r>
      <w:r w:rsidR="00155131">
        <w:t>are to be reported to the MAIB, with Port Operations notified as such</w:t>
      </w:r>
      <w:r w:rsidR="00EB79B8">
        <w:t xml:space="preserve"> (mom@ap-goup.co.uk)</w:t>
      </w:r>
      <w:r w:rsidR="00155131">
        <w:t>, to make reporting in parallel as the Statutory Harbour Authority, as required by MGN564.</w:t>
      </w:r>
    </w:p>
    <w:p w14:paraId="5A12460C" w14:textId="344E3972"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In accordance with the Code of Safe Working Practices for Merchant Sea</w:t>
      </w:r>
      <w:r w:rsidR="00DC7FB8" w:rsidRPr="00BA39A9">
        <w:t>farers</w:t>
      </w:r>
      <w:r w:rsidRPr="00BA39A9">
        <w:t xml:space="preserve"> </w:t>
      </w:r>
      <w:r w:rsidR="00DC7FB8" w:rsidRPr="00BA39A9">
        <w:t xml:space="preserve">(COSWP) </w:t>
      </w:r>
      <w:r w:rsidRPr="00BA39A9">
        <w:t>20</w:t>
      </w:r>
      <w:r w:rsidR="00DC7FB8" w:rsidRPr="00BA39A9">
        <w:t>24</w:t>
      </w:r>
      <w:r w:rsidR="00F74438" w:rsidRPr="00BA39A9">
        <w:t xml:space="preserve"> and MGN 533;</w:t>
      </w:r>
      <w:r w:rsidRPr="00BA39A9">
        <w:t xml:space="preserve"> The Master of every vessel (or designated person) alongside shall cause all gangways and stages used for the purpose of access to such vessel to be placed in a safe position, duly protected,</w:t>
      </w:r>
      <w:r w:rsidR="003A080B" w:rsidRPr="00BA39A9">
        <w:t xml:space="preserve"> </w:t>
      </w:r>
      <w:r w:rsidRPr="00BA39A9">
        <w:t>securely fastened and to be so maintained at all times</w:t>
      </w:r>
      <w:r w:rsidR="00F74438" w:rsidRPr="00BA39A9">
        <w:t xml:space="preserve">. Where ship repair personnel require access, this may involve fitting </w:t>
      </w:r>
      <w:proofErr w:type="gramStart"/>
      <w:r w:rsidR="00F74438" w:rsidRPr="00BA39A9">
        <w:t>a number of</w:t>
      </w:r>
      <w:proofErr w:type="gramEnd"/>
      <w:r w:rsidR="00F74438" w:rsidRPr="00BA39A9">
        <w:t xml:space="preserve"> yard gangways which may require modification to ships deck fittings to accommodate.</w:t>
      </w:r>
      <w:r w:rsidRPr="00BA39A9">
        <w:t xml:space="preserve"> </w:t>
      </w:r>
    </w:p>
    <w:p w14:paraId="73E389D7" w14:textId="0725C97B" w:rsidR="005E18F9" w:rsidRPr="00BA39A9" w:rsidRDefault="005E18F9"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Approved Harbour Tugs are available on request from the Port </w:t>
      </w:r>
      <w:proofErr w:type="gramStart"/>
      <w:r w:rsidRPr="00BA39A9">
        <w:t>Manager,</w:t>
      </w:r>
      <w:proofErr w:type="gramEnd"/>
      <w:r w:rsidRPr="00BA39A9">
        <w:t xml:space="preserve"> </w:t>
      </w:r>
      <w:r w:rsidR="00BA39A9">
        <w:t>n</w:t>
      </w:r>
      <w:r w:rsidRPr="00BA39A9">
        <w:t xml:space="preserve">o guarantee is given of port tugs being available and may need to be brought in from external providers. All tugs and towage operations taking place in FDEC’s Harbour Area must be approved by the Port Manager. </w:t>
      </w:r>
    </w:p>
    <w:p w14:paraId="0EB53BD0" w14:textId="63B0BC5D" w:rsidR="00E4279E" w:rsidRPr="00BA39A9"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BA39A9">
        <w:t xml:space="preserve">The Dockyard can supply </w:t>
      </w:r>
      <w:r w:rsidR="000603AA" w:rsidRPr="00BA39A9">
        <w:t>Yokohama</w:t>
      </w:r>
      <w:r w:rsidRPr="00BA39A9">
        <w:t xml:space="preserve"> fenders for the ship on request</w:t>
      </w:r>
      <w:r w:rsidR="000603AA" w:rsidRPr="00BA39A9">
        <w:t>.</w:t>
      </w:r>
      <w:r w:rsidRPr="00BA39A9">
        <w:t xml:space="preserve"> </w:t>
      </w:r>
      <w:r w:rsidR="000603AA" w:rsidRPr="00BA39A9">
        <w:t>O</w:t>
      </w:r>
      <w:r w:rsidRPr="00BA39A9">
        <w:t xml:space="preserve">nce the ship is secured alongside, </w:t>
      </w:r>
      <w:r w:rsidR="000603AA" w:rsidRPr="00BA39A9">
        <w:t>t</w:t>
      </w:r>
      <w:r w:rsidRPr="00BA39A9">
        <w:t xml:space="preserve">he Master is responsible for ensuring the fenders are monitored and should the fenders come out of position it is the Masters responsibility to inform the </w:t>
      </w:r>
      <w:r w:rsidR="000603AA" w:rsidRPr="00BA39A9">
        <w:t>Port</w:t>
      </w:r>
      <w:r w:rsidRPr="00BA39A9">
        <w:t xml:space="preserve"> Operations Dept. </w:t>
      </w:r>
    </w:p>
    <w:p w14:paraId="59C44439" w14:textId="77777777" w:rsidR="00E4279E" w:rsidRPr="005A5D34"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5A5D34">
        <w:t xml:space="preserve">The berthing shall be entirely at the vessel's own </w:t>
      </w:r>
      <w:proofErr w:type="gramStart"/>
      <w:r w:rsidRPr="005A5D34">
        <w:t>risk</w:t>
      </w:r>
      <w:proofErr w:type="gramEnd"/>
      <w:r w:rsidRPr="005A5D34">
        <w:t xml:space="preserve"> and the owner shall indemnify the Falmouth Docks &amp; Engineering Company against any damage whatsoever, whether to the vessel, wharves, other vessels or ancillary equipment or to any person or property in respect of or arising out of the taking up or occupation or leaving of the berth.</w:t>
      </w:r>
    </w:p>
    <w:p w14:paraId="597A183F" w14:textId="302093F1" w:rsidR="00E4279E" w:rsidRPr="009E76CF" w:rsidRDefault="00E4279E" w:rsidP="00BA39A9">
      <w:pPr>
        <w:pStyle w:val="DefaultText"/>
        <w:numPr>
          <w:ilvl w:val="0"/>
          <w:numId w:val="2"/>
        </w:numPr>
        <w:tabs>
          <w:tab w:val="left" w:pos="720"/>
          <w:tab w:val="left" w:pos="1418"/>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The permission to visit hereby granted is subject to the convenience at all times of the Falmouth Docks &amp; Engineering Company and may be withdrawn at any time. The vessel may be required to be removed to another berth, and such movement shall be at the expense of the ship owner.</w:t>
      </w:r>
    </w:p>
    <w:p w14:paraId="3C01050D" w14:textId="77777777" w:rsidR="00E4279E" w:rsidRPr="009E76CF" w:rsidRDefault="00E4279E" w:rsidP="00BA39A9">
      <w:pPr>
        <w:pStyle w:val="DefaultText"/>
        <w:numPr>
          <w:ilvl w:val="0"/>
          <w:numId w:val="2"/>
        </w:numPr>
        <w:tabs>
          <w:tab w:val="left" w:pos="720"/>
          <w:tab w:val="left" w:pos="1440"/>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lastRenderedPageBreak/>
        <w:t>The Master must ensure all Port arrival information is supplied in advance, this will include, Copy of Ships Fire Plan, Crew list, CERS.</w:t>
      </w:r>
    </w:p>
    <w:p w14:paraId="0E2B873D" w14:textId="1A61CA13" w:rsidR="00E4279E" w:rsidRPr="009E76CF" w:rsidRDefault="00E4279E" w:rsidP="00BA39A9">
      <w:pPr>
        <w:pStyle w:val="DefaultText"/>
        <w:numPr>
          <w:ilvl w:val="0"/>
          <w:numId w:val="2"/>
        </w:numPr>
        <w:tabs>
          <w:tab w:val="left" w:pos="720"/>
        </w:tabs>
        <w:spacing w:before="100" w:beforeAutospacing="1" w:after="120"/>
        <w:ind w:left="714" w:hanging="357"/>
        <w:jc w:val="both"/>
      </w:pPr>
      <w:r w:rsidRPr="009E76CF">
        <w:t xml:space="preserve">A diving permit must be issued from the </w:t>
      </w:r>
      <w:r w:rsidR="00C94BC9" w:rsidRPr="009E76CF">
        <w:t>Port</w:t>
      </w:r>
      <w:r w:rsidRPr="009E76CF">
        <w:t xml:space="preserve"> Operations Department prior to diving operations within Docks Waters</w:t>
      </w:r>
    </w:p>
    <w:p w14:paraId="36EFD586" w14:textId="33F74017" w:rsidR="00E4279E" w:rsidRPr="009E76CF" w:rsidRDefault="00E4279E" w:rsidP="00BA39A9">
      <w:pPr>
        <w:pStyle w:val="DefaultText"/>
        <w:numPr>
          <w:ilvl w:val="0"/>
          <w:numId w:val="2"/>
        </w:numPr>
        <w:tabs>
          <w:tab w:val="left" w:pos="720"/>
        </w:tabs>
        <w:spacing w:before="100" w:beforeAutospacing="1" w:after="120"/>
        <w:ind w:left="714" w:hanging="357"/>
        <w:jc w:val="both"/>
      </w:pPr>
      <w:r w:rsidRPr="009E76CF">
        <w:t>Bunkering</w:t>
      </w:r>
      <w:r w:rsidRPr="009E76CF">
        <w:rPr>
          <w:b/>
        </w:rPr>
        <w:t xml:space="preserve"> </w:t>
      </w:r>
      <w:r w:rsidRPr="009E76CF">
        <w:t xml:space="preserve">is available in the Port by Barge and Road Tanker, contact </w:t>
      </w:r>
      <w:r w:rsidR="00C94BC9" w:rsidRPr="009E76CF">
        <w:t>the Port operations Department</w:t>
      </w:r>
      <w:r w:rsidRPr="009E76CF">
        <w:t xml:space="preserve"> to raise a permit. There is a limitation of 25mt per vessel per visit, if the bunkers are not provided by World Fuels affiliated companies.</w:t>
      </w:r>
    </w:p>
    <w:p w14:paraId="29DF4F85" w14:textId="2710CC86" w:rsidR="00E4279E" w:rsidRPr="009E76CF" w:rsidRDefault="00E4279E" w:rsidP="00BA39A9">
      <w:pPr>
        <w:pStyle w:val="DefaultText"/>
        <w:numPr>
          <w:ilvl w:val="0"/>
          <w:numId w:val="2"/>
        </w:numPr>
        <w:spacing w:before="100" w:beforeAutospacing="1" w:after="120"/>
        <w:ind w:left="714" w:hanging="357"/>
        <w:jc w:val="both"/>
      </w:pPr>
      <w:r w:rsidRPr="009E76CF">
        <w:t xml:space="preserve">Any vessel leaving A&amp;P Dry Dock facilities that has had work undertaken on its propulsion, steering and / or thrusters could be subject to compulsory towage assistance. Refer to the </w:t>
      </w:r>
      <w:r w:rsidR="00C94BC9" w:rsidRPr="009E76CF">
        <w:t>Port</w:t>
      </w:r>
      <w:r w:rsidRPr="009E76CF">
        <w:t xml:space="preserve"> Operations Department for further information</w:t>
      </w:r>
    </w:p>
    <w:p w14:paraId="76FA72FC" w14:textId="3A908578" w:rsidR="00E4279E" w:rsidRPr="009E76CF"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 xml:space="preserve">At all times while the vessel is in occupation of the </w:t>
      </w:r>
      <w:r w:rsidR="00736809" w:rsidRPr="009E76CF">
        <w:t>berth: -</w:t>
      </w:r>
    </w:p>
    <w:p w14:paraId="011A2D4E" w14:textId="5953BEEF" w:rsidR="00E4279E" w:rsidRPr="009E76CF" w:rsidRDefault="00E4279E"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r w:rsidRPr="009E76CF">
        <w:t>No oil of any description shall be discharged into the harbour.</w:t>
      </w:r>
    </w:p>
    <w:p w14:paraId="6448B145" w14:textId="77777777" w:rsidR="00E4279E" w:rsidRPr="009E76CF" w:rsidRDefault="00E4279E"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r w:rsidRPr="009E76CF">
        <w:t>No refuse shall be discharged into the harbour, and the Master or other person in charge of the vessel shall make proper arrangements for the disposal of waste from the vessel.</w:t>
      </w:r>
    </w:p>
    <w:p w14:paraId="38D420D0" w14:textId="77777777" w:rsidR="0089318B" w:rsidRPr="009E76CF" w:rsidRDefault="00E4279E"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r w:rsidRPr="009E76CF">
        <w:t xml:space="preserve">If waste or hazardous material (including oils in containers) are required to be unloaded from the vessel, The Master must seek approval from the </w:t>
      </w:r>
      <w:r w:rsidR="00C94BC9" w:rsidRPr="009E76CF">
        <w:t>Port</w:t>
      </w:r>
      <w:r w:rsidRPr="009E76CF">
        <w:t xml:space="preserve"> Operations Manager in advance.  </w:t>
      </w:r>
    </w:p>
    <w:p w14:paraId="53C59D27" w14:textId="0771EE6B" w:rsidR="00E4279E" w:rsidRPr="009E76CF" w:rsidRDefault="00E4279E"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r w:rsidRPr="009E76CF">
        <w:t>Any material landed to the wharf must be clearly marked with the material details, safety information including COSH</w:t>
      </w:r>
      <w:r w:rsidR="00DC7777" w:rsidRPr="009E76CF">
        <w:t>H</w:t>
      </w:r>
      <w:r w:rsidRPr="009E76CF">
        <w:t xml:space="preserve"> data and the name of the ship and the relevant contact details.</w:t>
      </w:r>
    </w:p>
    <w:p w14:paraId="045AF8A7" w14:textId="77777777" w:rsidR="00E4279E" w:rsidRPr="009E76CF" w:rsidRDefault="00E4279E" w:rsidP="00BA39A9">
      <w:pPr>
        <w:pStyle w:val="DefaultText"/>
        <w:numPr>
          <w:ilvl w:val="1"/>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jc w:val="both"/>
      </w:pPr>
      <w:proofErr w:type="gramStart"/>
      <w:r w:rsidRPr="009E76CF">
        <w:t>In order to</w:t>
      </w:r>
      <w:proofErr w:type="gramEnd"/>
      <w:r w:rsidRPr="009E76CF">
        <w:t xml:space="preserve"> comply with EU Directive 2005/33/EC all vessels must change over to fuel oil with a maximum sulphur content of 0.1% m/m as soon as possible after arrival.</w:t>
      </w:r>
    </w:p>
    <w:p w14:paraId="3101DEF5" w14:textId="77777777" w:rsidR="00E4279E" w:rsidRPr="009E76CF"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The owners shall accept responsibility for the conduct of the crew and/or the watchman on board the vessel.</w:t>
      </w:r>
    </w:p>
    <w:p w14:paraId="540B983A" w14:textId="763D6E2D" w:rsidR="00E4279E" w:rsidRPr="009E76CF" w:rsidRDefault="00E4279E" w:rsidP="00BA39A9">
      <w:pPr>
        <w:pStyle w:val="DefaultText"/>
        <w:numPr>
          <w:ilvl w:val="0"/>
          <w:numId w:val="2"/>
        </w:numPr>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All vessels capable of carrying DPG will be subject to inspection and approval by the Falmouth Docks &amp; Engineering Company Chemist before arrival. Such vessels should normally be gas free.</w:t>
      </w:r>
    </w:p>
    <w:p w14:paraId="5BDBD0FF" w14:textId="77777777" w:rsidR="00E4279E" w:rsidRPr="009E76CF" w:rsidRDefault="00E4279E" w:rsidP="00BA39A9">
      <w:pPr>
        <w:pStyle w:val="DefaultText"/>
        <w:numPr>
          <w:ilvl w:val="0"/>
          <w:numId w:val="2"/>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The integrity of moorings shall be the sole responsibility of the on-board competent person.</w:t>
      </w:r>
    </w:p>
    <w:p w14:paraId="1AED9E01" w14:textId="4D7D5387" w:rsidR="00E4279E" w:rsidRPr="009E76CF" w:rsidRDefault="00E4279E" w:rsidP="00BA39A9">
      <w:pPr>
        <w:pStyle w:val="DefaultText"/>
        <w:numPr>
          <w:ilvl w:val="0"/>
          <w:numId w:val="2"/>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 xml:space="preserve">When a vessel is dry docking, the Master and crew will be expected to take instructions from the Docking Controller to position the </w:t>
      </w:r>
      <w:proofErr w:type="gramStart"/>
      <w:r w:rsidRPr="009E76CF">
        <w:t>vessel</w:t>
      </w:r>
      <w:proofErr w:type="gramEnd"/>
      <w:r w:rsidRPr="009E76CF">
        <w:t xml:space="preserve"> and the crew must remain at </w:t>
      </w:r>
      <w:r w:rsidR="007F5D4F" w:rsidRPr="009E76CF">
        <w:t xml:space="preserve">their </w:t>
      </w:r>
      <w:r w:rsidRPr="009E76CF">
        <w:t>stations until they are stood down by the Docking Controller. Once the dock is dry there must be no discharges to the dock without the express permission of the Ship</w:t>
      </w:r>
      <w:r w:rsidR="007F5D4F" w:rsidRPr="009E76CF">
        <w:t>s</w:t>
      </w:r>
      <w:r w:rsidRPr="009E76CF">
        <w:t xml:space="preserve"> Manager.</w:t>
      </w:r>
    </w:p>
    <w:p w14:paraId="28D35E43" w14:textId="7CD46328" w:rsidR="00E4279E" w:rsidRPr="009E76CF" w:rsidRDefault="00E4279E" w:rsidP="00BA39A9">
      <w:pPr>
        <w:pStyle w:val="DefaultText"/>
        <w:numPr>
          <w:ilvl w:val="0"/>
          <w:numId w:val="2"/>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 xml:space="preserve">Falmouth Docks is </w:t>
      </w:r>
      <w:proofErr w:type="gramStart"/>
      <w:r w:rsidRPr="009E76CF">
        <w:t>in close proximity to</w:t>
      </w:r>
      <w:proofErr w:type="gramEnd"/>
      <w:r w:rsidRPr="009E76CF">
        <w:t xml:space="preserve"> the town of Falmouth and Flushing, Masters must be considerate to these communities and keep noise to a minimum, ships may</w:t>
      </w:r>
      <w:r w:rsidR="007F5D4F" w:rsidRPr="009E76CF">
        <w:t xml:space="preserve"> </w:t>
      </w:r>
      <w:r w:rsidRPr="009E76CF">
        <w:t xml:space="preserve">be required to run on shore power, shore generators or shut down if the machinery noise levels are </w:t>
      </w:r>
      <w:r w:rsidR="00DC7777" w:rsidRPr="009E76CF">
        <w:t>too</w:t>
      </w:r>
      <w:r w:rsidRPr="009E76CF">
        <w:t xml:space="preserve"> high and become a noise nuisance to the community</w:t>
      </w:r>
      <w:r w:rsidR="007F5D4F" w:rsidRPr="009E76CF">
        <w:t>.</w:t>
      </w:r>
      <w:r w:rsidRPr="009E76CF">
        <w:t xml:space="preserve"> </w:t>
      </w:r>
      <w:r w:rsidR="007F5D4F" w:rsidRPr="009E76CF">
        <w:t>A</w:t>
      </w:r>
      <w:r w:rsidRPr="009E76CF">
        <w:t xml:space="preserve">ny costs associated to this will be to the vessel’s Master. Any vessel failing to comply with this </w:t>
      </w:r>
      <w:r w:rsidR="00DC7777" w:rsidRPr="009E76CF">
        <w:t>may be</w:t>
      </w:r>
      <w:r w:rsidRPr="009E76CF">
        <w:t xml:space="preserve"> asked to leave the Dockyard</w:t>
      </w:r>
      <w:r w:rsidR="007F5D4F" w:rsidRPr="009E76CF">
        <w:t>.</w:t>
      </w:r>
    </w:p>
    <w:p w14:paraId="4FD3F845" w14:textId="705F763F" w:rsidR="00E4279E" w:rsidRPr="009E76CF" w:rsidRDefault="00E4279E" w:rsidP="00BA39A9">
      <w:pPr>
        <w:pStyle w:val="DefaultText"/>
        <w:numPr>
          <w:ilvl w:val="0"/>
          <w:numId w:val="2"/>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00" w:beforeAutospacing="1" w:after="120"/>
        <w:ind w:left="714" w:hanging="357"/>
        <w:jc w:val="both"/>
      </w:pPr>
      <w:r w:rsidRPr="009E76CF">
        <w:t>Vessel’s using Falmouth Docks should keep smoke discharge to a minimum during their stay, vessel’s that continually discharging smoke, may</w:t>
      </w:r>
      <w:r w:rsidR="007F5D4F" w:rsidRPr="009E76CF">
        <w:t xml:space="preserve"> </w:t>
      </w:r>
      <w:r w:rsidRPr="009E76CF">
        <w:t xml:space="preserve">be asked to stop their machinery or go over to a shore-supply. Any cost associated with this will be to the vessel’s Master. Any vessel failing to comply with this </w:t>
      </w:r>
      <w:r w:rsidR="00DC7777" w:rsidRPr="009E76CF">
        <w:t>may</w:t>
      </w:r>
      <w:r w:rsidR="00792C46" w:rsidRPr="009E76CF">
        <w:t xml:space="preserve"> </w:t>
      </w:r>
      <w:r w:rsidR="00DC7777" w:rsidRPr="009E76CF">
        <w:t>be</w:t>
      </w:r>
      <w:r w:rsidRPr="009E76CF">
        <w:t xml:space="preserve"> asked to leave the Dockyard</w:t>
      </w:r>
      <w:r w:rsidR="007F5D4F" w:rsidRPr="009E76CF">
        <w:t>.</w:t>
      </w:r>
    </w:p>
    <w:p w14:paraId="105BF10C" w14:textId="4CE10219" w:rsidR="002A643B" w:rsidRPr="009E76CF" w:rsidRDefault="002A643B" w:rsidP="00BA39A9">
      <w:pPr>
        <w:tabs>
          <w:tab w:val="left" w:pos="1140"/>
        </w:tabs>
        <w:jc w:val="both"/>
        <w:rPr>
          <w:rFonts w:ascii="Arial" w:hAnsi="Arial" w:cs="Arial"/>
          <w:bCs/>
          <w:iCs/>
          <w:sz w:val="20"/>
          <w:szCs w:val="20"/>
        </w:rPr>
      </w:pPr>
    </w:p>
    <w:p w14:paraId="6F1A4A27" w14:textId="77777777" w:rsidR="002A643B" w:rsidRPr="009E76CF" w:rsidRDefault="002A643B" w:rsidP="00BA39A9">
      <w:pPr>
        <w:jc w:val="both"/>
        <w:rPr>
          <w:rFonts w:ascii="Arial" w:hAnsi="Arial" w:cs="Arial"/>
          <w:bCs/>
          <w:iCs/>
          <w:sz w:val="20"/>
          <w:szCs w:val="20"/>
        </w:rPr>
      </w:pPr>
      <w:r w:rsidRPr="009E76CF">
        <w:rPr>
          <w:rFonts w:ascii="Arial" w:hAnsi="Arial" w:cs="Arial"/>
          <w:bCs/>
          <w:iCs/>
          <w:sz w:val="20"/>
          <w:szCs w:val="20"/>
        </w:rPr>
        <w:br w:type="page"/>
      </w:r>
    </w:p>
    <w:p w14:paraId="5CB73169" w14:textId="77777777" w:rsidR="00DD59BB" w:rsidRDefault="00DD59BB"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696F38AB" w14:textId="610A2195"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r w:rsidRPr="009E76CF">
        <w:rPr>
          <w:b/>
          <w:sz w:val="24"/>
        </w:rPr>
        <w:t>GENERAL SAFETY</w:t>
      </w:r>
    </w:p>
    <w:p w14:paraId="6ADDE60A" w14:textId="77777777" w:rsidR="00E4279E" w:rsidRPr="009E76CF" w:rsidRDefault="00E4279E" w:rsidP="00E4279E">
      <w:pPr>
        <w:pStyle w:val="DefaultText"/>
        <w:ind w:firstLine="567"/>
        <w:jc w:val="center"/>
        <w:rPr>
          <w:b/>
          <w:bCs/>
        </w:rPr>
      </w:pPr>
    </w:p>
    <w:p w14:paraId="5DCEF961" w14:textId="11A65680" w:rsidR="00E4279E" w:rsidRPr="009E76CF" w:rsidRDefault="00E4279E" w:rsidP="00E4279E">
      <w:pPr>
        <w:pStyle w:val="DefaultText"/>
        <w:ind w:firstLine="567"/>
        <w:jc w:val="center"/>
        <w:rPr>
          <w:b/>
          <w:bCs/>
          <w:color w:val="0000FF" w:themeColor="hyperlink"/>
          <w:u w:val="single"/>
        </w:rPr>
      </w:pPr>
      <w:r w:rsidRPr="009E76CF">
        <w:rPr>
          <w:b/>
          <w:bCs/>
        </w:rPr>
        <w:t xml:space="preserve">POC </w:t>
      </w:r>
      <w:r w:rsidR="00F74066" w:rsidRPr="009E76CF">
        <w:rPr>
          <w:b/>
          <w:bCs/>
        </w:rPr>
        <w:t>-</w:t>
      </w:r>
      <w:r w:rsidRPr="009E76CF">
        <w:rPr>
          <w:b/>
          <w:bCs/>
        </w:rPr>
        <w:t xml:space="preserve"> Falmouth Safety Team +44 (0) 1326 214883 - </w:t>
      </w:r>
      <w:hyperlink r:id="rId10" w:history="1">
        <w:r w:rsidR="00A63B3F" w:rsidRPr="009E76CF">
          <w:rPr>
            <w:rStyle w:val="Hyperlink"/>
          </w:rPr>
          <w:t>falmouthsafety@ap-group.co.uk</w:t>
        </w:r>
      </w:hyperlink>
    </w:p>
    <w:p w14:paraId="6841DFDE" w14:textId="77777777" w:rsidR="00E4279E" w:rsidRPr="009E76CF" w:rsidRDefault="00E4279E" w:rsidP="00E4279E">
      <w:pPr>
        <w:pStyle w:val="DefaultText"/>
        <w:jc w:val="center"/>
      </w:pPr>
    </w:p>
    <w:p w14:paraId="42363B7D" w14:textId="77777777" w:rsidR="00E4279E" w:rsidRPr="009E76CF" w:rsidRDefault="00E4279E" w:rsidP="00E4279E">
      <w:pPr>
        <w:pStyle w:val="DefaultText"/>
      </w:pPr>
      <w:r w:rsidRPr="009E76CF">
        <w:t>A&amp;P Falmouth are committed to ensuring the highest standard of Health and Safety at work for their employees and fully expect Ship’s staff to co-operate with A&amp;P Policies when required.</w:t>
      </w:r>
    </w:p>
    <w:p w14:paraId="3594FD35" w14:textId="77777777" w:rsidR="00E4279E" w:rsidRPr="009E76CF" w:rsidRDefault="00E4279E" w:rsidP="00E4279E">
      <w:pPr>
        <w:pStyle w:val="DefaultText"/>
        <w:tabs>
          <w:tab w:val="left" w:pos="0"/>
        </w:tabs>
      </w:pPr>
      <w:r w:rsidRPr="009E76CF">
        <w:t xml:space="preserve"> </w:t>
      </w:r>
    </w:p>
    <w:p w14:paraId="2FC2A914" w14:textId="77777777" w:rsidR="00E4279E" w:rsidRPr="009E76CF" w:rsidRDefault="00E4279E" w:rsidP="00E4279E">
      <w:pPr>
        <w:pStyle w:val="DefaultText"/>
        <w:tabs>
          <w:tab w:val="left" w:pos="0"/>
        </w:tabs>
      </w:pPr>
      <w:r w:rsidRPr="009E76CF">
        <w:t>In order to maintain a safe working environment for all please ensure that:</w:t>
      </w:r>
    </w:p>
    <w:p w14:paraId="59DD4166" w14:textId="77777777" w:rsidR="00E4279E" w:rsidRPr="009E76CF" w:rsidRDefault="00E4279E" w:rsidP="00E4279E">
      <w:pPr>
        <w:pStyle w:val="DefaultText"/>
      </w:pPr>
    </w:p>
    <w:p w14:paraId="1822DDCB" w14:textId="3F52D5FA" w:rsidR="00E4279E" w:rsidRPr="009E76CF" w:rsidRDefault="00E4279E" w:rsidP="00E4279E">
      <w:pPr>
        <w:pStyle w:val="DefaultText"/>
        <w:numPr>
          <w:ilvl w:val="0"/>
          <w:numId w:val="3"/>
        </w:numPr>
      </w:pPr>
      <w:r w:rsidRPr="009E76CF">
        <w:t>All personnel attending the site should have undertaken the online site safety</w:t>
      </w:r>
      <w:r w:rsidR="00232009" w:rsidRPr="009E76CF">
        <w:t xml:space="preserve"> and covid</w:t>
      </w:r>
      <w:r w:rsidRPr="009E76CF">
        <w:t xml:space="preserve"> induction</w:t>
      </w:r>
    </w:p>
    <w:p w14:paraId="0CA37244" w14:textId="417C6B78" w:rsidR="00E4279E" w:rsidRPr="009E76CF" w:rsidRDefault="00E4279E" w:rsidP="00E4279E">
      <w:pPr>
        <w:pStyle w:val="DefaultText"/>
        <w:numPr>
          <w:ilvl w:val="0"/>
          <w:numId w:val="3"/>
        </w:numPr>
      </w:pPr>
      <w:r w:rsidRPr="009E76CF">
        <w:rPr>
          <w:b/>
          <w:bCs/>
        </w:rPr>
        <w:t xml:space="preserve">RAMS </w:t>
      </w:r>
      <w:r w:rsidRPr="009E76CF">
        <w:t>All work to be performed by ships staff and sub-contractors should be approved by the Safety Department prior to the work commencing and all works must be undertaken in accordance with HSE and Maritime Guidance (COSWP).</w:t>
      </w:r>
    </w:p>
    <w:p w14:paraId="7563530C" w14:textId="7A5B38C1" w:rsidR="00E4279E" w:rsidRPr="009E76CF" w:rsidRDefault="00E4279E" w:rsidP="00E4279E">
      <w:pPr>
        <w:pStyle w:val="DefaultText"/>
        <w:numPr>
          <w:ilvl w:val="0"/>
          <w:numId w:val="3"/>
        </w:numPr>
      </w:pPr>
      <w:r w:rsidRPr="009E76CF">
        <w:rPr>
          <w:b/>
        </w:rPr>
        <w:t>Hot</w:t>
      </w:r>
      <w:r w:rsidR="007F5D4F" w:rsidRPr="009E76CF">
        <w:rPr>
          <w:b/>
        </w:rPr>
        <w:t xml:space="preserve"> W</w:t>
      </w:r>
      <w:r w:rsidRPr="009E76CF">
        <w:rPr>
          <w:b/>
        </w:rPr>
        <w:t>ork</w:t>
      </w:r>
      <w:r w:rsidRPr="009E76CF">
        <w:t xml:space="preserve"> is not permitted on-board the vessel unless authorised. The Company Chemist will inspect the area and issue a certificate before work can commence.</w:t>
      </w:r>
    </w:p>
    <w:p w14:paraId="17F9FFDD" w14:textId="77777777" w:rsidR="00C6292E" w:rsidRPr="009E76CF" w:rsidRDefault="00C6292E" w:rsidP="00C6292E">
      <w:pPr>
        <w:pStyle w:val="DefaultText"/>
        <w:numPr>
          <w:ilvl w:val="0"/>
          <w:numId w:val="3"/>
        </w:numPr>
      </w:pPr>
      <w:r w:rsidRPr="009E76CF">
        <w:rPr>
          <w:b/>
        </w:rPr>
        <w:t xml:space="preserve">Smoking </w:t>
      </w:r>
      <w:r w:rsidRPr="009E76CF">
        <w:rPr>
          <w:bCs/>
        </w:rPr>
        <w:t>in the facility</w:t>
      </w:r>
      <w:r w:rsidRPr="009E76CF">
        <w:t xml:space="preserve"> is only permitted in designated areas (see site plan) at lunch breaks. (1200-1230Hrs &amp; 2000-2030Hrs).</w:t>
      </w:r>
    </w:p>
    <w:p w14:paraId="2BE3CECE" w14:textId="77777777" w:rsidR="00C6292E" w:rsidRPr="009E76CF" w:rsidRDefault="00C6292E" w:rsidP="00C6292E">
      <w:pPr>
        <w:pStyle w:val="DefaultText"/>
        <w:numPr>
          <w:ilvl w:val="0"/>
          <w:numId w:val="3"/>
        </w:numPr>
      </w:pPr>
      <w:r w:rsidRPr="009E76CF">
        <w:rPr>
          <w:b/>
        </w:rPr>
        <w:t>Confined Spaces</w:t>
      </w:r>
      <w:r w:rsidRPr="009E76CF">
        <w:t xml:space="preserve">. Entry into confined spaces is not permitted until the space has been issued with an ‘Entry Certificate’ by the Company Chemist. Ship’s crew / contractors removing tank lids </w:t>
      </w:r>
      <w:r w:rsidRPr="009E76CF">
        <w:rPr>
          <w:b/>
        </w:rPr>
        <w:t xml:space="preserve">must </w:t>
      </w:r>
      <w:r w:rsidRPr="009E76CF">
        <w:t>place a</w:t>
      </w:r>
      <w:r w:rsidRPr="009E76CF">
        <w:rPr>
          <w:b/>
        </w:rPr>
        <w:t xml:space="preserve"> ‘No Entry’ </w:t>
      </w:r>
      <w:r w:rsidRPr="009E76CF">
        <w:t>tag at the entrance and suitable edge protection in place. Tags can be obtained from the Company Health &amp; Safety Officer.</w:t>
      </w:r>
    </w:p>
    <w:p w14:paraId="247EEFA0" w14:textId="77777777" w:rsidR="00E4279E" w:rsidRPr="009E76CF" w:rsidRDefault="00E4279E" w:rsidP="00E4279E">
      <w:pPr>
        <w:pStyle w:val="DefaultText"/>
        <w:numPr>
          <w:ilvl w:val="0"/>
          <w:numId w:val="3"/>
        </w:numPr>
        <w:tabs>
          <w:tab w:val="left" w:pos="709"/>
        </w:tabs>
      </w:pPr>
      <w:r w:rsidRPr="009E76CF">
        <w:rPr>
          <w:b/>
        </w:rPr>
        <w:t>First Aid</w:t>
      </w:r>
      <w:r w:rsidRPr="009E76CF">
        <w:t>. If required First Aid can be called by dialling ext. 4444 or +44 (0)1326 214889. The First Aid post is the Main Gate Police.</w:t>
      </w:r>
    </w:p>
    <w:p w14:paraId="34BB9D00" w14:textId="523DEF0B" w:rsidR="00E4279E" w:rsidRPr="009E76CF" w:rsidRDefault="00E4279E" w:rsidP="00E4279E">
      <w:pPr>
        <w:pStyle w:val="DefaultText"/>
        <w:numPr>
          <w:ilvl w:val="0"/>
          <w:numId w:val="3"/>
        </w:numPr>
        <w:tabs>
          <w:tab w:val="left" w:pos="709"/>
        </w:tabs>
      </w:pPr>
      <w:r w:rsidRPr="009E76CF">
        <w:rPr>
          <w:b/>
        </w:rPr>
        <w:t>Working at Height.</w:t>
      </w:r>
      <w:r w:rsidRPr="009E76CF">
        <w:t xml:space="preserve"> All personnel working at heights must be suitably protected by adequate staging and </w:t>
      </w:r>
      <w:r w:rsidRPr="009E76CF">
        <w:tab/>
        <w:t xml:space="preserve">/ or a safety harness </w:t>
      </w:r>
      <w:r w:rsidR="00BB0CA9" w:rsidRPr="009E76CF">
        <w:t>with restraint lanyard.</w:t>
      </w:r>
    </w:p>
    <w:p w14:paraId="1C82D49B" w14:textId="64F669C4" w:rsidR="00E4279E" w:rsidRPr="009E76CF" w:rsidRDefault="00E4279E" w:rsidP="00BB0CA9">
      <w:pPr>
        <w:pStyle w:val="DefaultText"/>
        <w:numPr>
          <w:ilvl w:val="0"/>
          <w:numId w:val="3"/>
        </w:numPr>
      </w:pPr>
      <w:r w:rsidRPr="009E76CF">
        <w:rPr>
          <w:b/>
        </w:rPr>
        <w:t>PPE</w:t>
      </w:r>
      <w:r w:rsidRPr="009E76CF">
        <w:t>.  A&amp;P operate a compulsory head, eye and footwear protection policy for all employees, ships staff and sub- contractors whilst working in the shipyard, you will not be expected to wear PPE when transiting the yard safe route</w:t>
      </w:r>
      <w:r w:rsidR="00BB0CA9" w:rsidRPr="009E76CF">
        <w:t xml:space="preserve"> to leave the facility.</w:t>
      </w:r>
    </w:p>
    <w:p w14:paraId="6222FC59" w14:textId="77777777" w:rsidR="00E4279E" w:rsidRPr="009E76CF" w:rsidRDefault="00E4279E" w:rsidP="00E4279E">
      <w:pPr>
        <w:pStyle w:val="DefaultText"/>
        <w:numPr>
          <w:ilvl w:val="0"/>
          <w:numId w:val="3"/>
        </w:numPr>
        <w:tabs>
          <w:tab w:val="left" w:pos="709"/>
        </w:tabs>
      </w:pPr>
      <w:r w:rsidRPr="009E76CF">
        <w:rPr>
          <w:b/>
        </w:rPr>
        <w:t>Asbestos</w:t>
      </w:r>
      <w:r w:rsidRPr="009E76CF">
        <w:t>. Any work with asbestos containing materials must be notified, managed and controlled in accordance UK HSE Regulations.</w:t>
      </w:r>
    </w:p>
    <w:p w14:paraId="7337CB74" w14:textId="5C447771" w:rsidR="00E4279E" w:rsidRPr="009E76CF" w:rsidRDefault="00E4279E" w:rsidP="00E4279E">
      <w:pPr>
        <w:pStyle w:val="DefaultText"/>
        <w:numPr>
          <w:ilvl w:val="0"/>
          <w:numId w:val="3"/>
        </w:numPr>
      </w:pPr>
      <w:r w:rsidRPr="009E76CF">
        <w:rPr>
          <w:b/>
        </w:rPr>
        <w:t>Lifting</w:t>
      </w:r>
      <w:r w:rsidRPr="009E76CF">
        <w:t>. Ship’s crew and contractors are not permitted to use any Company lifting equipment or machinery without authorisation by A&amp;P Falmouth. Ships equipment must only be used if it has undergone suitable testing / inspection. Records must be made available to A&amp;P Falmouth on request.</w:t>
      </w:r>
    </w:p>
    <w:p w14:paraId="139BB2A0" w14:textId="77777777" w:rsidR="00BB0CA9" w:rsidRPr="009E76CF" w:rsidRDefault="00BB0CA9" w:rsidP="00BB0CA9">
      <w:pPr>
        <w:pStyle w:val="DefaultText"/>
        <w:numPr>
          <w:ilvl w:val="0"/>
          <w:numId w:val="3"/>
        </w:numPr>
      </w:pPr>
      <w:r w:rsidRPr="009E76CF">
        <w:rPr>
          <w:b/>
        </w:rPr>
        <w:t>Reporting of Incidents</w:t>
      </w:r>
      <w:r w:rsidRPr="009E76CF">
        <w:t xml:space="preserve">. A&amp;P actively encourage the reporting all safety and environmental incidents / accidents / near misses to the safety department. HSEQ Observation card books are available from the Health and Safety Department. </w:t>
      </w:r>
    </w:p>
    <w:p w14:paraId="13742945" w14:textId="3779FFAA" w:rsidR="00E4279E" w:rsidRPr="009E76CF" w:rsidRDefault="005B44CC" w:rsidP="00E4279E">
      <w:pPr>
        <w:pStyle w:val="DefaultText"/>
        <w:numPr>
          <w:ilvl w:val="0"/>
          <w:numId w:val="3"/>
        </w:numPr>
      </w:pPr>
      <w:r w:rsidRPr="009E76CF">
        <w:rPr>
          <w:noProof/>
        </w:rPr>
        <mc:AlternateContent>
          <mc:Choice Requires="wps">
            <w:drawing>
              <wp:anchor distT="91440" distB="91440" distL="114300" distR="114300" simplePos="0" relativeHeight="251663360" behindDoc="0" locked="0" layoutInCell="1" allowOverlap="1" wp14:anchorId="3B2E46E1" wp14:editId="3CB2EEA5">
                <wp:simplePos x="0" y="0"/>
                <wp:positionH relativeFrom="page">
                  <wp:posOffset>1247775</wp:posOffset>
                </wp:positionH>
                <wp:positionV relativeFrom="paragraph">
                  <wp:posOffset>508000</wp:posOffset>
                </wp:positionV>
                <wp:extent cx="5667375" cy="17145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14500"/>
                        </a:xfrm>
                        <a:prstGeom prst="rect">
                          <a:avLst/>
                        </a:prstGeom>
                        <a:noFill/>
                        <a:ln w="9525">
                          <a:noFill/>
                          <a:miter lim="800000"/>
                          <a:headEnd/>
                          <a:tailEnd/>
                        </a:ln>
                      </wps:spPr>
                      <wps:txbx>
                        <w:txbxContent>
                          <w:p w14:paraId="2444BC07" w14:textId="77777777" w:rsidR="00E4279E" w:rsidRPr="00E4279E" w:rsidRDefault="00E4279E" w:rsidP="00E4279E">
                            <w:pPr>
                              <w:pBdr>
                                <w:top w:val="single" w:sz="24" w:space="8" w:color="4F81BD" w:themeColor="accent1"/>
                                <w:bottom w:val="single" w:sz="24" w:space="8" w:color="4F81BD" w:themeColor="accent1"/>
                              </w:pBdr>
                              <w:rPr>
                                <w:i/>
                                <w:iCs/>
                                <w:color w:val="4F81BD" w:themeColor="accent1"/>
                                <w:sz w:val="20"/>
                                <w:szCs w:val="20"/>
                              </w:rPr>
                            </w:pPr>
                          </w:p>
                          <w:p w14:paraId="7BEE3168"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r w:rsidRPr="00E4279E">
                              <w:rPr>
                                <w:rFonts w:ascii="Arial" w:hAnsi="Arial" w:cs="Arial"/>
                                <w:b/>
                                <w:iCs/>
                                <w:sz w:val="20"/>
                                <w:szCs w:val="20"/>
                              </w:rPr>
                              <w:t>If the vessel is alongside for a short duration only and ships staff or contractors are not undertaking any activities other than those usual or incidental to the maintenance and protection of the vessel then an A&amp;P Company Safety Induction will not be required.</w:t>
                            </w:r>
                          </w:p>
                          <w:p w14:paraId="7BEA4CF4"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p>
                          <w:p w14:paraId="66971550"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r w:rsidRPr="00E4279E">
                              <w:rPr>
                                <w:rFonts w:ascii="Arial" w:hAnsi="Arial" w:cs="Arial"/>
                                <w:b/>
                                <w:iCs/>
                                <w:sz w:val="20"/>
                                <w:szCs w:val="20"/>
                              </w:rPr>
                              <w:t>When the work on a vessel requires the participation of A&amp;P Personnel or contractors to assist in the refit / repair or any other ancillary work an A&amp;P Company Safety Induction must be arranged for all crew and sub-contractors; this will ensure the safe interaction of Ship’s Crews and A&amp;P personnel and contractors.</w:t>
                            </w:r>
                          </w:p>
                          <w:p w14:paraId="4D1994D3"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E46E1" id="_x0000_t202" coordsize="21600,21600" o:spt="202" path="m,l,21600r21600,l21600,xe">
                <v:stroke joinstyle="miter"/>
                <v:path gradientshapeok="t" o:connecttype="rect"/>
              </v:shapetype>
              <v:shape id="Text Box 2" o:spid="_x0000_s1026" type="#_x0000_t202" style="position:absolute;left:0;text-align:left;margin-left:98.25pt;margin-top:40pt;width:446.25pt;height:13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" filled="f" stroked="f">
                <v:textbox>
                  <w:txbxContent>
                    <w:p w14:paraId="2444BC07" w14:textId="77777777" w:rsidR="00E4279E" w:rsidRPr="00E4279E" w:rsidRDefault="00E4279E" w:rsidP="00E4279E">
                      <w:pPr>
                        <w:pBdr>
                          <w:top w:val="single" w:sz="24" w:space="8" w:color="4F81BD" w:themeColor="accent1"/>
                          <w:bottom w:val="single" w:sz="24" w:space="8" w:color="4F81BD" w:themeColor="accent1"/>
                        </w:pBdr>
                        <w:rPr>
                          <w:i/>
                          <w:iCs/>
                          <w:color w:val="4F81BD" w:themeColor="accent1"/>
                          <w:sz w:val="20"/>
                          <w:szCs w:val="20"/>
                        </w:rPr>
                      </w:pPr>
                    </w:p>
                    <w:p w14:paraId="7BEE3168"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r w:rsidRPr="00E4279E">
                        <w:rPr>
                          <w:rFonts w:ascii="Arial" w:hAnsi="Arial" w:cs="Arial"/>
                          <w:b/>
                          <w:iCs/>
                          <w:sz w:val="20"/>
                          <w:szCs w:val="20"/>
                        </w:rPr>
                        <w:t>If the vessel is alongside for a short duration only and ships staff or contractors are not undertaking any activities other than those usual or incidental to the maintenance and protection of the vessel then an A&amp;P Company Safety Induction will not be required.</w:t>
                      </w:r>
                    </w:p>
                    <w:p w14:paraId="7BEA4CF4"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p>
                    <w:p w14:paraId="66971550"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r w:rsidRPr="00E4279E">
                        <w:rPr>
                          <w:rFonts w:ascii="Arial" w:hAnsi="Arial" w:cs="Arial"/>
                          <w:b/>
                          <w:iCs/>
                          <w:sz w:val="20"/>
                          <w:szCs w:val="20"/>
                        </w:rPr>
                        <w:t>When the work on a vessel requires the participation of A&amp;P Personnel or contractors to assist in the refit / repair or any other ancillary work an A&amp;P Company Safety Induction must be arranged for all crew and sub-contractors; this will ensure the safe interaction of Ship’s Crews and A&amp;P personnel and contractors.</w:t>
                      </w:r>
                    </w:p>
                    <w:p w14:paraId="4D1994D3" w14:textId="77777777" w:rsidR="00E4279E" w:rsidRPr="00E4279E" w:rsidRDefault="00E4279E" w:rsidP="00E4279E">
                      <w:pPr>
                        <w:pBdr>
                          <w:top w:val="single" w:sz="24" w:space="8" w:color="4F81BD" w:themeColor="accent1"/>
                          <w:bottom w:val="single" w:sz="24" w:space="8" w:color="4F81BD" w:themeColor="accent1"/>
                        </w:pBdr>
                        <w:rPr>
                          <w:rFonts w:ascii="Arial" w:hAnsi="Arial" w:cs="Arial"/>
                          <w:b/>
                          <w:iCs/>
                          <w:sz w:val="20"/>
                          <w:szCs w:val="20"/>
                        </w:rPr>
                      </w:pPr>
                    </w:p>
                  </w:txbxContent>
                </v:textbox>
                <w10:wrap type="topAndBottom" anchorx="page"/>
              </v:shape>
            </w:pict>
          </mc:Fallback>
        </mc:AlternateContent>
      </w:r>
      <w:r w:rsidR="00E4279E" w:rsidRPr="009E76CF">
        <w:rPr>
          <w:b/>
        </w:rPr>
        <w:t xml:space="preserve">Lifejackets.  </w:t>
      </w:r>
      <w:r w:rsidR="00E4279E" w:rsidRPr="009E76CF">
        <w:t>Lifejackets</w:t>
      </w:r>
      <w:r w:rsidR="00E4279E" w:rsidRPr="009E76CF">
        <w:rPr>
          <w:b/>
        </w:rPr>
        <w:t xml:space="preserve"> </w:t>
      </w:r>
      <w:r w:rsidR="00E4279E" w:rsidRPr="009E76CF">
        <w:t>are compulsory when working within 2 metres of an unprotected edge on all wharfs and pontoons</w:t>
      </w:r>
    </w:p>
    <w:p w14:paraId="5A72F2E2" w14:textId="77777777" w:rsidR="00B72D82" w:rsidRPr="009E76CF" w:rsidRDefault="00B72D82"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jc w:val="center"/>
        <w:rPr>
          <w:b/>
          <w:sz w:val="28"/>
          <w:szCs w:val="28"/>
        </w:rPr>
      </w:pPr>
    </w:p>
    <w:p w14:paraId="540A56A8"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jc w:val="center"/>
        <w:rPr>
          <w:b/>
          <w:sz w:val="24"/>
          <w:szCs w:val="24"/>
        </w:rPr>
      </w:pPr>
      <w:r w:rsidRPr="009E76CF">
        <w:rPr>
          <w:b/>
          <w:sz w:val="24"/>
          <w:szCs w:val="24"/>
        </w:rPr>
        <w:t>Port Security</w:t>
      </w:r>
    </w:p>
    <w:p w14:paraId="2BAB4C71"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jc w:val="center"/>
        <w:rPr>
          <w:b/>
          <w:sz w:val="28"/>
          <w:szCs w:val="28"/>
        </w:rPr>
      </w:pPr>
    </w:p>
    <w:p w14:paraId="65A0439F" w14:textId="1E6F5998"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jc w:val="center"/>
      </w:pPr>
      <w:r w:rsidRPr="009E76CF">
        <w:rPr>
          <w:b/>
          <w:bCs/>
        </w:rPr>
        <w:t xml:space="preserve">POC </w:t>
      </w:r>
      <w:r w:rsidR="005D7EE0" w:rsidRPr="009E76CF">
        <w:rPr>
          <w:b/>
          <w:bCs/>
        </w:rPr>
        <w:t>-</w:t>
      </w:r>
      <w:r w:rsidRPr="009E76CF">
        <w:rPr>
          <w:b/>
          <w:bCs/>
        </w:rPr>
        <w:t xml:space="preserve"> Falmouth Docks Police</w:t>
      </w:r>
      <w:r w:rsidR="005D7EE0" w:rsidRPr="009E76CF">
        <w:rPr>
          <w:b/>
          <w:bCs/>
        </w:rPr>
        <w:t xml:space="preserve"> </w:t>
      </w:r>
      <w:r w:rsidRPr="009E76CF">
        <w:rPr>
          <w:b/>
          <w:bCs/>
        </w:rPr>
        <w:t>+44 (0) 1326 214889</w:t>
      </w:r>
      <w:r w:rsidR="00DA6B7D" w:rsidRPr="009E76CF">
        <w:rPr>
          <w:b/>
          <w:bCs/>
        </w:rPr>
        <w:t xml:space="preserve"> </w:t>
      </w:r>
      <w:r w:rsidR="005D7EE0" w:rsidRPr="009E76CF">
        <w:rPr>
          <w:b/>
          <w:bCs/>
        </w:rPr>
        <w:t>-</w:t>
      </w:r>
      <w:r w:rsidRPr="009E76CF">
        <w:t xml:space="preserve"> </w:t>
      </w:r>
      <w:hyperlink r:id="rId11" w:history="1">
        <w:r w:rsidR="00BB0CA9" w:rsidRPr="009E76CF">
          <w:rPr>
            <w:rStyle w:val="Hyperlink"/>
          </w:rPr>
          <w:t>police@ap-group.co.uk</w:t>
        </w:r>
      </w:hyperlink>
      <w:r w:rsidRPr="009E76CF">
        <w:t xml:space="preserve"> </w:t>
      </w:r>
    </w:p>
    <w:p w14:paraId="504F09E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u w:val="single"/>
        </w:rPr>
      </w:pPr>
    </w:p>
    <w:p w14:paraId="033C7070" w14:textId="28AF2A95"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u w:val="single"/>
        </w:rPr>
      </w:pPr>
      <w:r w:rsidRPr="009E76CF">
        <w:rPr>
          <w:b/>
          <w:u w:val="single"/>
        </w:rPr>
        <w:t>The Dockyard is covered by video surveillance cameras</w:t>
      </w:r>
    </w:p>
    <w:p w14:paraId="40B23A0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jc w:val="center"/>
      </w:pPr>
    </w:p>
    <w:p w14:paraId="1068E10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rPr>
          <w:b/>
        </w:rPr>
      </w:pPr>
    </w:p>
    <w:p w14:paraId="228CD8A1"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ind w:left="567" w:hanging="567"/>
        <w:rPr>
          <w:b/>
        </w:rPr>
      </w:pPr>
      <w:r w:rsidRPr="009E76CF">
        <w:rPr>
          <w:b/>
        </w:rPr>
        <w:t>Falmouth Docks Police / ISPS Compliance</w:t>
      </w:r>
    </w:p>
    <w:p w14:paraId="105F563C" w14:textId="2898E999"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The Port of Falmouth is approved by </w:t>
      </w:r>
      <w:r w:rsidR="005F09A4" w:rsidRPr="009E76CF">
        <w:t>DfT</w:t>
      </w:r>
      <w:r w:rsidRPr="009E76CF">
        <w:t xml:space="preserve"> as complying with the International Ship and Port Facility Security Code. The ISPS Certificate No</w:t>
      </w:r>
      <w:r w:rsidR="009C11FC" w:rsidRPr="009E76CF">
        <w:t>:</w:t>
      </w:r>
      <w:r w:rsidRPr="009E76CF">
        <w:t xml:space="preserve"> </w:t>
      </w:r>
      <w:r w:rsidR="009C11FC" w:rsidRPr="009E76CF">
        <w:t xml:space="preserve">DfT/eCert/P20220622-870 </w:t>
      </w:r>
      <w:r w:rsidRPr="009E76CF">
        <w:t>is held by the Docks Police at the Main Gate and may be viewed by the ship's Security Officer, on request. Security arrangements may be changed without notice to suit the advised security status.</w:t>
      </w:r>
    </w:p>
    <w:p w14:paraId="347BE2B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0FB437D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Identification</w:t>
      </w:r>
    </w:p>
    <w:p w14:paraId="0FCE9B35" w14:textId="3220BEB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All persons within Falmouth Dockyard must carry an identity card at all times and produce it when requested by the Docks Police or Management. Ship's crew may use their crew </w:t>
      </w:r>
      <w:r w:rsidR="00C6292E" w:rsidRPr="009E76CF">
        <w:t>pass or</w:t>
      </w:r>
      <w:r w:rsidRPr="009E76CF">
        <w:t xml:space="preserve"> will be issued with an appropriate pass by the Docks Police.</w:t>
      </w:r>
    </w:p>
    <w:p w14:paraId="0424F5E8"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18FA7AD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Crew List &amp; Crew Changes</w:t>
      </w:r>
    </w:p>
    <w:p w14:paraId="5C47F887" w14:textId="5E368562"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A full crew list must be supplied to the Docks Police at the Main Gate as soon as possible after arrival of the vessel. Any changes while the vessel is in port must be notified to the Docks Police, with advance warning of any crew due to arrive by road.</w:t>
      </w:r>
    </w:p>
    <w:p w14:paraId="50162C2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DA7ED1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rPr>
      </w:pPr>
      <w:r w:rsidRPr="009E76CF">
        <w:rPr>
          <w:b/>
        </w:rPr>
        <w:t>Ship’s Crew access to yard</w:t>
      </w:r>
    </w:p>
    <w:p w14:paraId="2E3E816A" w14:textId="63C7195C"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Crew members should go directly from the vessel to the main gate via an identified </w:t>
      </w:r>
      <w:r w:rsidR="005C2E20" w:rsidRPr="009E76CF">
        <w:t>route</w:t>
      </w:r>
      <w:r w:rsidR="000C6A9D" w:rsidRPr="009E76CF">
        <w:t xml:space="preserve"> (see site plan)</w:t>
      </w:r>
      <w:r w:rsidRPr="009E76CF">
        <w:t xml:space="preserve"> unless they have bona fide business elsewhere in the yard.</w:t>
      </w:r>
      <w:r w:rsidR="000C6A9D" w:rsidRPr="009E76CF">
        <w:t xml:space="preserve"> please </w:t>
      </w:r>
      <w:r w:rsidR="00542281" w:rsidRPr="009E76CF">
        <w:t>be advised that there is a strict 1</w:t>
      </w:r>
      <w:r w:rsidR="000C6A9D" w:rsidRPr="009E76CF">
        <w:t>0mph speed limit within the yard</w:t>
      </w:r>
      <w:r w:rsidR="00542281" w:rsidRPr="009E76CF">
        <w:t>.</w:t>
      </w:r>
    </w:p>
    <w:p w14:paraId="2EF78A1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Crew returning to the yard will not be permitted access, if they are perceived to be under the influence of alcohol or drugs, unless accompanied by a person from the vessel who accepts responsibility for them. If such a crew member is unaccompanied on arrival at the gate, the vessel's duty officer will be contacted to provide an escort. </w:t>
      </w:r>
    </w:p>
    <w:p w14:paraId="6978576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48BD470F"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Visitors</w:t>
      </w:r>
    </w:p>
    <w:p w14:paraId="205BD8FA" w14:textId="45D6A258"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Visitors will only be allowed to enter the yard if the Docks Police have received advance notice. All visitors enter the yard at their own risk and must proceed directly to the vessel via an </w:t>
      </w:r>
      <w:r w:rsidR="00CB214A" w:rsidRPr="009E76CF">
        <w:t>identified route. (see site map)</w:t>
      </w:r>
    </w:p>
    <w:p w14:paraId="58FAD26D" w14:textId="4378FB56" w:rsidR="005C2E20" w:rsidRPr="009E76CF" w:rsidRDefault="005C2E2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There is an observed 10mph speed limit in the yard that must be adhered too.</w:t>
      </w:r>
    </w:p>
    <w:p w14:paraId="7E9FB014"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4F32F77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Sub-contractors</w:t>
      </w:r>
    </w:p>
    <w:p w14:paraId="714D329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The vessel must provide a list of any subcontractors, with expected arrival time and date, in advance of their arrival at the Docks. Permission by A&amp;P is required before a subcontractor may start work.</w:t>
      </w:r>
    </w:p>
    <w:p w14:paraId="399A2C2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rPr>
      </w:pPr>
    </w:p>
    <w:p w14:paraId="6A9C029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rPr>
      </w:pPr>
      <w:r w:rsidRPr="009E76CF">
        <w:rPr>
          <w:b/>
        </w:rPr>
        <w:t>Removal of Goods</w:t>
      </w:r>
    </w:p>
    <w:p w14:paraId="7E1B7C4B" w14:textId="01F7AA3F"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A permit is required for any goods to be removed from the yard. Any equipment which is to be removed from the yard must be accompanied by the written authority of the vessel's Master.</w:t>
      </w:r>
    </w:p>
    <w:p w14:paraId="7F7C409A"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7FF3003" w14:textId="516654AB" w:rsidR="00E4279E" w:rsidRPr="009E76CF" w:rsidRDefault="00E4279E" w:rsidP="009C11FC">
      <w:pPr>
        <w:pStyle w:val="DefaultText"/>
        <w:tabs>
          <w:tab w:val="left" w:pos="709"/>
        </w:tabs>
      </w:pPr>
      <w:r w:rsidRPr="009E76CF">
        <w:rPr>
          <w:b/>
        </w:rPr>
        <w:t xml:space="preserve">Bomb </w:t>
      </w:r>
      <w:r w:rsidR="00C6292E" w:rsidRPr="009E76CF">
        <w:rPr>
          <w:b/>
        </w:rPr>
        <w:t xml:space="preserve">(Security?) </w:t>
      </w:r>
      <w:r w:rsidRPr="009E76CF">
        <w:rPr>
          <w:b/>
        </w:rPr>
        <w:t>Threat – Alarm Procedure</w:t>
      </w:r>
    </w:p>
    <w:p w14:paraId="43E1D4AE" w14:textId="5DCB1616" w:rsidR="00E4279E" w:rsidRPr="009E76CF" w:rsidRDefault="00E4279E" w:rsidP="00E4279E">
      <w:pPr>
        <w:pStyle w:val="DefaultText"/>
      </w:pPr>
      <w:r w:rsidRPr="009E76CF">
        <w:t xml:space="preserve">Should the Ship have a Bomb </w:t>
      </w:r>
      <w:r w:rsidR="00C6292E" w:rsidRPr="009E76CF">
        <w:t>(</w:t>
      </w:r>
      <w:r w:rsidRPr="009E76CF">
        <w:t>Threat then the Ship must activate its Alarm Systems and carry out the evacuation procedure</w:t>
      </w:r>
    </w:p>
    <w:p w14:paraId="49A8FF2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AD92C8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88DFF0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color w:val="FF0000"/>
        </w:rPr>
      </w:pPr>
      <w:r w:rsidRPr="009E76CF">
        <w:rPr>
          <w:b/>
          <w:color w:val="FF0000"/>
        </w:rPr>
        <w:t>Note: Personnel and vehicles leaving the yard are liable to be subjected to random searches by the Docks Police.</w:t>
      </w:r>
    </w:p>
    <w:p w14:paraId="5E910E12" w14:textId="77777777" w:rsidR="00E4279E" w:rsidRPr="009E76CF" w:rsidRDefault="00E4279E" w:rsidP="002A643B">
      <w:pPr>
        <w:pStyle w:val="DefaultText"/>
        <w:ind w:firstLine="567"/>
        <w:jc w:val="center"/>
        <w:rPr>
          <w:b/>
          <w:sz w:val="24"/>
        </w:rPr>
      </w:pPr>
    </w:p>
    <w:p w14:paraId="0A66B686" w14:textId="77777777" w:rsidR="00E4279E" w:rsidRPr="009E76CF" w:rsidRDefault="00E4279E" w:rsidP="002A643B">
      <w:pPr>
        <w:pStyle w:val="DefaultText"/>
        <w:ind w:firstLine="567"/>
        <w:jc w:val="center"/>
        <w:rPr>
          <w:b/>
          <w:sz w:val="24"/>
        </w:rPr>
      </w:pPr>
    </w:p>
    <w:p w14:paraId="1B38AF05" w14:textId="77777777" w:rsidR="00E4279E" w:rsidRPr="009E76CF" w:rsidRDefault="00E4279E" w:rsidP="002A643B">
      <w:pPr>
        <w:pStyle w:val="DefaultText"/>
        <w:ind w:firstLine="567"/>
        <w:jc w:val="center"/>
        <w:rPr>
          <w:b/>
          <w:sz w:val="24"/>
        </w:rPr>
      </w:pPr>
    </w:p>
    <w:p w14:paraId="05CEEF58" w14:textId="77777777" w:rsidR="009C11FC" w:rsidRPr="009E76CF" w:rsidRDefault="009C11FC" w:rsidP="002A643B">
      <w:pPr>
        <w:pStyle w:val="DefaultText"/>
        <w:ind w:firstLine="567"/>
        <w:jc w:val="center"/>
        <w:rPr>
          <w:b/>
          <w:sz w:val="24"/>
        </w:rPr>
      </w:pPr>
    </w:p>
    <w:p w14:paraId="2B7E874A" w14:textId="77777777" w:rsidR="000110BA" w:rsidRPr="009E76CF" w:rsidRDefault="000110BA" w:rsidP="002A643B">
      <w:pPr>
        <w:pStyle w:val="DefaultText"/>
        <w:ind w:firstLine="567"/>
        <w:jc w:val="center"/>
        <w:rPr>
          <w:b/>
          <w:sz w:val="24"/>
        </w:rPr>
      </w:pPr>
    </w:p>
    <w:p w14:paraId="2A98FE9B" w14:textId="77777777" w:rsidR="00E4279E" w:rsidRPr="009E76CF" w:rsidRDefault="00E4279E" w:rsidP="00E4279E">
      <w:pPr>
        <w:pStyle w:val="DefaultText"/>
        <w:ind w:firstLine="567"/>
        <w:jc w:val="center"/>
        <w:rPr>
          <w:b/>
          <w:sz w:val="24"/>
        </w:rPr>
      </w:pPr>
      <w:r w:rsidRPr="009E76CF">
        <w:rPr>
          <w:b/>
          <w:sz w:val="24"/>
        </w:rPr>
        <w:t>SHIP’S CREW FIRE &amp; EMERGENCY PROCEDURES</w:t>
      </w:r>
    </w:p>
    <w:p w14:paraId="4A6C543A" w14:textId="77777777" w:rsidR="00E4279E" w:rsidRPr="009E76CF" w:rsidRDefault="00E4279E" w:rsidP="00E4279E">
      <w:pPr>
        <w:pStyle w:val="DefaultText"/>
        <w:ind w:firstLine="567"/>
        <w:jc w:val="center"/>
        <w:rPr>
          <w:b/>
          <w:sz w:val="24"/>
          <w:u w:val="single"/>
        </w:rPr>
      </w:pPr>
    </w:p>
    <w:p w14:paraId="38E81FB2" w14:textId="24CCF9F4" w:rsidR="00E4279E" w:rsidRPr="009E76CF" w:rsidRDefault="00E4279E" w:rsidP="00E4279E">
      <w:pPr>
        <w:pStyle w:val="DefaultText"/>
        <w:ind w:firstLine="567"/>
        <w:jc w:val="center"/>
      </w:pPr>
      <w:r w:rsidRPr="009E76CF">
        <w:rPr>
          <w:b/>
          <w:bCs/>
        </w:rPr>
        <w:t xml:space="preserve">POC </w:t>
      </w:r>
      <w:r w:rsidR="00DA6B7D" w:rsidRPr="009E76CF">
        <w:rPr>
          <w:b/>
          <w:bCs/>
        </w:rPr>
        <w:t>-</w:t>
      </w:r>
      <w:r w:rsidRPr="009E76CF">
        <w:rPr>
          <w:b/>
          <w:bCs/>
        </w:rPr>
        <w:t xml:space="preserve"> Falmouth Safety Team +44 (0) 1326 214883 -</w:t>
      </w:r>
      <w:r w:rsidRPr="009E76CF">
        <w:t xml:space="preserve"> </w:t>
      </w:r>
      <w:hyperlink r:id="rId12" w:history="1">
        <w:r w:rsidR="00A63B3F" w:rsidRPr="009E76CF">
          <w:rPr>
            <w:rStyle w:val="Hyperlink"/>
          </w:rPr>
          <w:t>falmouthsafety@ap-group.co.uk</w:t>
        </w:r>
      </w:hyperlink>
    </w:p>
    <w:p w14:paraId="3C14B559" w14:textId="77777777" w:rsidR="00E4279E" w:rsidRPr="009E76CF" w:rsidRDefault="00E4279E" w:rsidP="00E4279E">
      <w:pPr>
        <w:pStyle w:val="DefaultText"/>
        <w:rPr>
          <w:color w:val="FF0000"/>
          <w:u w:val="single"/>
        </w:rPr>
      </w:pPr>
    </w:p>
    <w:p w14:paraId="017DEE54" w14:textId="77777777" w:rsidR="00E4279E" w:rsidRPr="009E76CF" w:rsidRDefault="00E4279E" w:rsidP="00E4279E">
      <w:pPr>
        <w:pStyle w:val="DefaultText"/>
        <w:ind w:firstLine="567"/>
        <w:jc w:val="center"/>
        <w:rPr>
          <w:color w:val="FF0000"/>
          <w:u w:val="single"/>
        </w:rPr>
      </w:pPr>
    </w:p>
    <w:p w14:paraId="572CBB92" w14:textId="664BD036" w:rsidR="00E4279E" w:rsidRPr="009E76CF" w:rsidRDefault="00E4279E" w:rsidP="00E4279E">
      <w:pPr>
        <w:pStyle w:val="DefaultText"/>
        <w:jc w:val="center"/>
        <w:rPr>
          <w:b/>
          <w:color w:val="FF0000"/>
          <w:sz w:val="24"/>
          <w:szCs w:val="24"/>
        </w:rPr>
      </w:pPr>
      <w:r w:rsidRPr="009E76CF">
        <w:rPr>
          <w:b/>
          <w:color w:val="FF0000"/>
          <w:sz w:val="24"/>
          <w:szCs w:val="24"/>
        </w:rPr>
        <w:t xml:space="preserve">On the discovery of fire on board, the Competent Person in charge of the vessel must contact the Main Gate immediately by </w:t>
      </w:r>
      <w:r w:rsidR="00F041F3" w:rsidRPr="009E76CF">
        <w:rPr>
          <w:b/>
          <w:color w:val="FF0000"/>
          <w:sz w:val="24"/>
          <w:szCs w:val="24"/>
        </w:rPr>
        <w:t>ext.</w:t>
      </w:r>
      <w:r w:rsidRPr="009E76CF">
        <w:rPr>
          <w:b/>
          <w:color w:val="FF0000"/>
          <w:sz w:val="24"/>
          <w:szCs w:val="24"/>
        </w:rPr>
        <w:t xml:space="preserve"> 4444 or +44 (0) 1326 214889</w:t>
      </w:r>
      <w:r w:rsidR="00202367" w:rsidRPr="009E76CF">
        <w:rPr>
          <w:b/>
          <w:color w:val="FF0000"/>
          <w:sz w:val="24"/>
          <w:szCs w:val="24"/>
        </w:rPr>
        <w:t>.</w:t>
      </w:r>
    </w:p>
    <w:p w14:paraId="6A24AC93" w14:textId="77777777" w:rsidR="00E4279E" w:rsidRPr="009E76CF" w:rsidRDefault="00E4279E" w:rsidP="00E4279E">
      <w:pPr>
        <w:pStyle w:val="DefaultText"/>
      </w:pPr>
    </w:p>
    <w:p w14:paraId="1BFD7539" w14:textId="77777777" w:rsidR="00E4279E" w:rsidRPr="009E76CF" w:rsidRDefault="00E4279E" w:rsidP="00E4279E">
      <w:pPr>
        <w:pStyle w:val="DefaultText"/>
      </w:pPr>
    </w:p>
    <w:p w14:paraId="6586BBCF" w14:textId="77777777" w:rsidR="00E4279E" w:rsidRPr="009E76CF" w:rsidRDefault="00E4279E" w:rsidP="00E4279E">
      <w:pPr>
        <w:pStyle w:val="DefaultText"/>
      </w:pPr>
      <w:r w:rsidRPr="009E76CF">
        <w:t>With the Masters permission, the vessel should be evacuated to the shore Muster point.</w:t>
      </w:r>
    </w:p>
    <w:p w14:paraId="7CDFE590" w14:textId="77777777" w:rsidR="00E4279E" w:rsidRPr="009E76CF" w:rsidRDefault="00E4279E" w:rsidP="00E4279E">
      <w:pPr>
        <w:pStyle w:val="DefaultText"/>
      </w:pPr>
    </w:p>
    <w:p w14:paraId="3476BEB3" w14:textId="77777777" w:rsidR="00E4279E" w:rsidRPr="009E76CF" w:rsidRDefault="00E4279E" w:rsidP="00E4279E">
      <w:pPr>
        <w:pStyle w:val="DefaultText"/>
      </w:pPr>
      <w:r w:rsidRPr="009E76CF">
        <w:t>On notification of fire on board a vessel alongside or within the Dry Dock the company will-</w:t>
      </w:r>
    </w:p>
    <w:p w14:paraId="4A7E9665" w14:textId="77777777" w:rsidR="00E4279E" w:rsidRPr="009E76CF" w:rsidRDefault="00E4279E" w:rsidP="00E4279E">
      <w:pPr>
        <w:pStyle w:val="DefaultText"/>
        <w:rPr>
          <w:color w:val="FF0000"/>
        </w:rPr>
      </w:pPr>
    </w:p>
    <w:p w14:paraId="755C7176" w14:textId="26C70656" w:rsidR="00E4279E" w:rsidRPr="009E76CF" w:rsidRDefault="00E4279E" w:rsidP="00E4279E">
      <w:pPr>
        <w:pStyle w:val="DefaultText"/>
        <w:numPr>
          <w:ilvl w:val="0"/>
          <w:numId w:val="4"/>
        </w:numPr>
      </w:pPr>
      <w:r w:rsidRPr="009E76CF">
        <w:t xml:space="preserve">Sound the Yard general siren.  </w:t>
      </w:r>
    </w:p>
    <w:p w14:paraId="7679B4B9" w14:textId="77777777" w:rsidR="00E4279E" w:rsidRPr="009E76CF" w:rsidRDefault="00E4279E" w:rsidP="00E4279E">
      <w:pPr>
        <w:pStyle w:val="DefaultText"/>
        <w:ind w:left="720"/>
      </w:pPr>
    </w:p>
    <w:p w14:paraId="36171CF6" w14:textId="77777777" w:rsidR="00E4279E" w:rsidRPr="009E76CF" w:rsidRDefault="00E4279E" w:rsidP="00E4279E">
      <w:pPr>
        <w:pStyle w:val="DefaultText"/>
        <w:numPr>
          <w:ilvl w:val="0"/>
          <w:numId w:val="4"/>
        </w:numPr>
      </w:pPr>
      <w:r w:rsidRPr="009E76CF">
        <w:t>Contact appropriate local emergency services.</w:t>
      </w:r>
    </w:p>
    <w:p w14:paraId="2FBED7AB" w14:textId="77777777" w:rsidR="00E4279E" w:rsidRPr="009E76CF" w:rsidRDefault="00E4279E" w:rsidP="00E4279E">
      <w:pPr>
        <w:pStyle w:val="DefaultText"/>
        <w:ind w:left="720"/>
      </w:pPr>
    </w:p>
    <w:p w14:paraId="47648DD8" w14:textId="29D79467" w:rsidR="00E4279E" w:rsidRPr="009E76CF" w:rsidRDefault="00E4279E" w:rsidP="00E4279E">
      <w:pPr>
        <w:pStyle w:val="DefaultText"/>
        <w:numPr>
          <w:ilvl w:val="0"/>
          <w:numId w:val="4"/>
        </w:numPr>
      </w:pPr>
      <w:r w:rsidRPr="009E76CF">
        <w:t xml:space="preserve">Once informed of an incident A&amp;P will set up an ‘INCIDENT CONTROL POINT’ at the foot of the </w:t>
      </w:r>
      <w:r w:rsidRPr="009E76CF">
        <w:rPr>
          <w:b/>
        </w:rPr>
        <w:t>Main</w:t>
      </w:r>
      <w:r w:rsidRPr="009E76CF">
        <w:t xml:space="preserve"> Access gangway to your vessel. The control point will be under the control of the INCIDENT CONTROLLER and a Senior Ship’s Officer must report here to assist the INCIDENT CONTROLLER and inform him of any Ships crew procedures / actions.</w:t>
      </w:r>
    </w:p>
    <w:p w14:paraId="77A25F52" w14:textId="77777777" w:rsidR="00E4279E" w:rsidRPr="009E76CF" w:rsidRDefault="00E4279E" w:rsidP="00E4279E">
      <w:pPr>
        <w:pStyle w:val="DefaultText"/>
        <w:ind w:left="720"/>
      </w:pPr>
    </w:p>
    <w:p w14:paraId="2B2FD469" w14:textId="77777777" w:rsidR="00E4279E" w:rsidRPr="009E76CF" w:rsidRDefault="00E4279E" w:rsidP="00E4279E">
      <w:pPr>
        <w:pStyle w:val="DefaultText"/>
        <w:numPr>
          <w:ilvl w:val="0"/>
          <w:numId w:val="4"/>
        </w:numPr>
        <w:rPr>
          <w:color w:val="000000"/>
        </w:rPr>
      </w:pPr>
      <w:r w:rsidRPr="009E76CF">
        <w:rPr>
          <w:color w:val="000000"/>
        </w:rPr>
        <w:t xml:space="preserve">A&amp;P maintain a First Response Emergency Team who will report to the Incident Controller and assist the Emergency Services when required. </w:t>
      </w:r>
    </w:p>
    <w:p w14:paraId="64F4914A" w14:textId="77777777" w:rsidR="00E4279E" w:rsidRPr="009E76CF" w:rsidRDefault="00E4279E" w:rsidP="00E4279E">
      <w:pPr>
        <w:pStyle w:val="DefaultText"/>
        <w:ind w:left="720"/>
        <w:rPr>
          <w:color w:val="000000"/>
        </w:rPr>
      </w:pPr>
    </w:p>
    <w:p w14:paraId="1576B939" w14:textId="717EED07" w:rsidR="00E4279E" w:rsidRPr="009E76CF" w:rsidRDefault="00E4279E" w:rsidP="00E4279E">
      <w:pPr>
        <w:pStyle w:val="DefaultText"/>
        <w:numPr>
          <w:ilvl w:val="0"/>
          <w:numId w:val="4"/>
        </w:numPr>
        <w:tabs>
          <w:tab w:val="left" w:pos="709"/>
        </w:tabs>
      </w:pPr>
      <w:r w:rsidRPr="009E76CF">
        <w:tab/>
        <w:t>The Ship’s Officers are responsible for accounting for all their Ship’s personnel at the Muster Point and must report their findings to the Incident Controller.</w:t>
      </w:r>
    </w:p>
    <w:p w14:paraId="06AC846C" w14:textId="77777777" w:rsidR="00E4279E" w:rsidRPr="009E76CF" w:rsidRDefault="00E4279E" w:rsidP="00E4279E">
      <w:pPr>
        <w:pStyle w:val="DefaultText"/>
        <w:tabs>
          <w:tab w:val="left" w:pos="709"/>
        </w:tabs>
        <w:ind w:left="720"/>
      </w:pPr>
    </w:p>
    <w:p w14:paraId="2360C601" w14:textId="26AA84CB" w:rsidR="00E4279E" w:rsidRPr="009E76CF" w:rsidRDefault="00E4279E" w:rsidP="00E4279E">
      <w:pPr>
        <w:pStyle w:val="DefaultText"/>
        <w:numPr>
          <w:ilvl w:val="0"/>
          <w:numId w:val="4"/>
        </w:numPr>
      </w:pPr>
      <w:r w:rsidRPr="009E76CF">
        <w:t>Ship’s engaged sub-contractors are responsible for accounting for all their employees and must report their findings to the Vessels Officer.</w:t>
      </w:r>
    </w:p>
    <w:p w14:paraId="5298D2A1" w14:textId="77777777" w:rsidR="00E4279E" w:rsidRPr="009E76CF" w:rsidRDefault="00E4279E" w:rsidP="00E4279E">
      <w:pPr>
        <w:pStyle w:val="DefaultText"/>
      </w:pPr>
    </w:p>
    <w:p w14:paraId="4BD54227" w14:textId="2132A3E2" w:rsidR="00E4279E" w:rsidRPr="009E76CF" w:rsidRDefault="00E4279E" w:rsidP="00E4279E">
      <w:pPr>
        <w:pStyle w:val="DefaultText"/>
        <w:numPr>
          <w:ilvl w:val="0"/>
          <w:numId w:val="4"/>
        </w:numPr>
      </w:pPr>
      <w:r w:rsidRPr="009E76CF">
        <w:t>Assistance from the Ship’s Staff will be required for any subsequent search of the vessel</w:t>
      </w:r>
    </w:p>
    <w:p w14:paraId="4F57BFF0" w14:textId="77777777" w:rsidR="00E4279E" w:rsidRPr="009E76CF" w:rsidRDefault="00E4279E" w:rsidP="00E4279E">
      <w:pPr>
        <w:pStyle w:val="DefaultText"/>
        <w:ind w:left="720"/>
      </w:pPr>
    </w:p>
    <w:p w14:paraId="746B37FF" w14:textId="65486B4C" w:rsidR="00E4279E" w:rsidRPr="009E76CF" w:rsidRDefault="00E4279E" w:rsidP="00E4279E">
      <w:pPr>
        <w:pStyle w:val="DefaultText"/>
        <w:numPr>
          <w:ilvl w:val="0"/>
          <w:numId w:val="4"/>
        </w:numPr>
      </w:pPr>
      <w:r w:rsidRPr="009E76CF">
        <w:t xml:space="preserve">All Ship’s Staff and sub-contractors </w:t>
      </w:r>
      <w:r w:rsidRPr="009E76CF">
        <w:rPr>
          <w:b/>
        </w:rPr>
        <w:t>MUST NOT RE-BOARD</w:t>
      </w:r>
      <w:r w:rsidRPr="009E76CF">
        <w:t xml:space="preserve"> the vessel or leave the Muster Point until authorised to do so by the A&amp;P INCIDENT CONTROLLER.</w:t>
      </w:r>
    </w:p>
    <w:p w14:paraId="47BB99DC" w14:textId="77777777" w:rsidR="00E4279E" w:rsidRPr="009E76CF" w:rsidRDefault="00E4279E" w:rsidP="00E4279E">
      <w:pPr>
        <w:pStyle w:val="DefaultText"/>
        <w:jc w:val="center"/>
        <w:rPr>
          <w:b/>
          <w:color w:val="000000"/>
        </w:rPr>
      </w:pPr>
    </w:p>
    <w:p w14:paraId="030A6DBC" w14:textId="77777777" w:rsidR="00E4279E" w:rsidRPr="009E76CF" w:rsidRDefault="00E4279E" w:rsidP="00E4279E">
      <w:pPr>
        <w:pStyle w:val="DefaultText"/>
      </w:pPr>
    </w:p>
    <w:p w14:paraId="42206C7C" w14:textId="77777777" w:rsidR="00E4279E" w:rsidRPr="009E76CF" w:rsidRDefault="00E4279E" w:rsidP="00E4279E">
      <w:pPr>
        <w:pStyle w:val="DefaultText"/>
        <w:rPr>
          <w:b/>
          <w:color w:val="FF0000"/>
        </w:rPr>
      </w:pPr>
      <w:r w:rsidRPr="009E76CF">
        <w:rPr>
          <w:b/>
          <w:color w:val="FF0000"/>
        </w:rPr>
        <w:t>Note: The Captain or Officer in charge of any vessel must ensure that all Ship’s Crew and ship engaged sub-contractors are aware of the Vessels Fire Procedures.</w:t>
      </w:r>
    </w:p>
    <w:p w14:paraId="2961A81F" w14:textId="580A9F95" w:rsidR="002A643B" w:rsidRPr="009E76CF" w:rsidRDefault="002A643B" w:rsidP="002A643B">
      <w:pPr>
        <w:pStyle w:val="DefaultText"/>
        <w:rPr>
          <w:b/>
          <w:color w:val="FF0000"/>
        </w:rPr>
      </w:pPr>
    </w:p>
    <w:p w14:paraId="227B6409" w14:textId="77777777" w:rsidR="002A643B" w:rsidRPr="009E76CF" w:rsidRDefault="002A643B" w:rsidP="002A643B">
      <w:pPr>
        <w:pStyle w:val="DefaultText"/>
        <w:rPr>
          <w:b/>
        </w:rPr>
      </w:pPr>
    </w:p>
    <w:p w14:paraId="72B97EA4" w14:textId="77777777" w:rsidR="002A643B" w:rsidRPr="009E76CF" w:rsidRDefault="002A643B" w:rsidP="002A643B">
      <w:pPr>
        <w:pStyle w:val="DefaultText"/>
        <w:jc w:val="center"/>
        <w:rPr>
          <w:b/>
        </w:rPr>
      </w:pPr>
    </w:p>
    <w:p w14:paraId="513C3D75"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0F0E904B"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3CC2381B"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644D2D4E" w14:textId="4ED9D036" w:rsidR="002A643B" w:rsidRPr="009E76CF" w:rsidRDefault="002A643B" w:rsidP="00735113">
      <w:pPr>
        <w:tabs>
          <w:tab w:val="left" w:pos="1140"/>
        </w:tabs>
        <w:rPr>
          <w:rFonts w:ascii="Arial" w:hAnsi="Arial" w:cs="Arial"/>
          <w:bCs/>
          <w:iCs/>
          <w:sz w:val="20"/>
          <w:szCs w:val="20"/>
        </w:rPr>
      </w:pPr>
    </w:p>
    <w:p w14:paraId="1515782B" w14:textId="77777777" w:rsidR="002A643B" w:rsidRPr="009E76CF" w:rsidRDefault="002A643B">
      <w:pPr>
        <w:rPr>
          <w:rFonts w:ascii="Arial" w:hAnsi="Arial" w:cs="Arial"/>
          <w:bCs/>
          <w:iCs/>
          <w:sz w:val="20"/>
          <w:szCs w:val="20"/>
        </w:rPr>
      </w:pPr>
      <w:r w:rsidRPr="009E76CF">
        <w:rPr>
          <w:rFonts w:ascii="Arial" w:hAnsi="Arial" w:cs="Arial"/>
          <w:bCs/>
          <w:iCs/>
          <w:sz w:val="20"/>
          <w:szCs w:val="20"/>
        </w:rPr>
        <w:br w:type="page"/>
      </w:r>
    </w:p>
    <w:p w14:paraId="0779A46E" w14:textId="77777777" w:rsidR="00DD59BB" w:rsidRDefault="00DD59BB"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7074B6E6" w14:textId="688312EB" w:rsidR="00E4279E" w:rsidRPr="00D136F2"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lang w:val="fr-FR"/>
        </w:rPr>
      </w:pPr>
      <w:r w:rsidRPr="00D136F2">
        <w:rPr>
          <w:b/>
          <w:sz w:val="24"/>
          <w:lang w:val="fr-FR"/>
        </w:rPr>
        <w:t>ENVIRONMENTAL PROTECTION</w:t>
      </w:r>
    </w:p>
    <w:p w14:paraId="48998725" w14:textId="77777777" w:rsidR="00E4279E" w:rsidRPr="00D136F2"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lang w:val="fr-FR"/>
        </w:rPr>
      </w:pPr>
    </w:p>
    <w:p w14:paraId="44E27E5E" w14:textId="3B4F4C9B" w:rsidR="00E4279E" w:rsidRPr="00D136F2"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rFonts w:cs="Arial"/>
          <w:lang w:val="fr-FR"/>
        </w:rPr>
      </w:pPr>
      <w:r w:rsidRPr="00D136F2">
        <w:rPr>
          <w:rFonts w:cs="Arial"/>
          <w:b/>
          <w:bCs/>
          <w:lang w:val="fr-FR"/>
        </w:rPr>
        <w:t xml:space="preserve">POC </w:t>
      </w:r>
      <w:r w:rsidR="00F74066" w:rsidRPr="00D136F2">
        <w:rPr>
          <w:rFonts w:cs="Arial"/>
          <w:b/>
          <w:bCs/>
          <w:lang w:val="fr-FR"/>
        </w:rPr>
        <w:t>-</w:t>
      </w:r>
      <w:r w:rsidRPr="00D136F2">
        <w:rPr>
          <w:rFonts w:cs="Arial"/>
          <w:b/>
          <w:bCs/>
          <w:lang w:val="fr-FR"/>
        </w:rPr>
        <w:t xml:space="preserve"> </w:t>
      </w:r>
      <w:r w:rsidR="00B872DE" w:rsidRPr="00D136F2">
        <w:rPr>
          <w:rFonts w:cs="Arial"/>
          <w:b/>
          <w:bCs/>
          <w:lang w:val="fr-FR"/>
        </w:rPr>
        <w:t>Environnemental</w:t>
      </w:r>
      <w:r w:rsidRPr="00D136F2">
        <w:rPr>
          <w:rFonts w:cs="Arial"/>
          <w:b/>
          <w:bCs/>
          <w:lang w:val="fr-FR"/>
        </w:rPr>
        <w:t xml:space="preserve"> Manager +44 (0) 1326 214669 </w:t>
      </w:r>
      <w:r w:rsidR="00F74066" w:rsidRPr="00D136F2">
        <w:rPr>
          <w:rFonts w:cs="Arial"/>
          <w:b/>
          <w:bCs/>
          <w:lang w:val="fr-FR"/>
        </w:rPr>
        <w:t>-</w:t>
      </w:r>
      <w:r w:rsidRPr="00D136F2">
        <w:rPr>
          <w:rFonts w:cs="Arial"/>
          <w:lang w:val="fr-FR"/>
        </w:rPr>
        <w:t xml:space="preserve"> </w:t>
      </w:r>
      <w:hyperlink r:id="rId13" w:history="1">
        <w:r w:rsidR="00F74066" w:rsidRPr="00D136F2">
          <w:rPr>
            <w:rStyle w:val="Hyperlink"/>
            <w:rFonts w:cs="Arial"/>
            <w:lang w:val="fr-FR"/>
          </w:rPr>
          <w:t>mike.pereir@ap-group.co.uk</w:t>
        </w:r>
      </w:hyperlink>
      <w:r w:rsidRPr="00D136F2">
        <w:rPr>
          <w:rFonts w:cs="Arial"/>
          <w:lang w:val="fr-FR"/>
        </w:rPr>
        <w:t xml:space="preserve"> </w:t>
      </w:r>
    </w:p>
    <w:p w14:paraId="4016B384" w14:textId="77777777" w:rsidR="00E4279E" w:rsidRPr="00D136F2"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rFonts w:cs="Arial"/>
          <w:lang w:val="fr-FR"/>
        </w:rPr>
      </w:pPr>
    </w:p>
    <w:p w14:paraId="29F76A97" w14:textId="77777777" w:rsidR="009D04D0" w:rsidRPr="00D136F2"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bCs/>
          <w:lang w:val="fr-FR"/>
        </w:rPr>
      </w:pPr>
    </w:p>
    <w:p w14:paraId="41F1A0DA" w14:textId="3CA8920A"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bCs/>
        </w:rPr>
      </w:pPr>
      <w:r w:rsidRPr="009E76CF">
        <w:rPr>
          <w:rFonts w:cs="Arial"/>
          <w:b/>
          <w:bCs/>
        </w:rPr>
        <w:t xml:space="preserve">Falmouth Docks is situated within a Special Area of Conservation and takes environmental protection very seriously. No vessel may discharge oil, garbage or untreated sewage to the harbour. </w:t>
      </w:r>
    </w:p>
    <w:p w14:paraId="6DB4932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p>
    <w:p w14:paraId="6DEA477D"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437D1ADA" w14:textId="13C0FE59"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Waste Reception</w:t>
      </w:r>
    </w:p>
    <w:p w14:paraId="317BEA2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All waste must be disposed of in accordance with the MCA approved Waste Management Plan.  A copy of the plan may be viewed at the main gate. An appropriate charge is levied for all waste put ashore.</w:t>
      </w:r>
    </w:p>
    <w:p w14:paraId="79D27C2F"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1AF302C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Galley Waste</w:t>
      </w:r>
    </w:p>
    <w:p w14:paraId="77BD33F9"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All food waste is to be treated as “International Catering Waste” and must be segregated for tracked disposal.  A labelled closed skip is provided for this waste which must be bagged.  </w:t>
      </w:r>
    </w:p>
    <w:p w14:paraId="307FC87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3139BA5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Garbage</w:t>
      </w:r>
    </w:p>
    <w:p w14:paraId="0EADADC4" w14:textId="6BE0D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Small amounts of packing waste, etc. may be disposed of with galley waste. For larger quantities of </w:t>
      </w:r>
      <w:r w:rsidR="009C11FC" w:rsidRPr="009E76CF">
        <w:rPr>
          <w:rFonts w:cs="Arial"/>
        </w:rPr>
        <w:t>garbage,</w:t>
      </w:r>
      <w:r w:rsidRPr="009E76CF">
        <w:rPr>
          <w:rFonts w:cs="Arial"/>
        </w:rPr>
        <w:t xml:space="preserve"> a skip will be provided. There are facilities for diverting cardboard, paper, plastics, scrap metals and timber to re-use / recycling.  Segregation at source is essential and separate containers can be provided on request. No liquid waste, harmful substances, refrigerators and other electrical equipment, fluorescent tubes, batteries, gas cylinders, or tyres may be put into skips.  These items require segregation for appropriate disposal.  Please seek advice before putting such materials ashore.</w:t>
      </w:r>
    </w:p>
    <w:p w14:paraId="37EFE0BD"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088D96C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Oils and oil/water mixtures</w:t>
      </w:r>
    </w:p>
    <w:p w14:paraId="3ADDAA74" w14:textId="7D97E6CD"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Reception of oily slops can be arranged, 24hrs notice is required Soiled oily rags / protective clothing etc.</w:t>
      </w:r>
      <w:r w:rsidRPr="009E76CF">
        <w:rPr>
          <w:rFonts w:cs="Arial"/>
          <w:b/>
        </w:rPr>
        <w:t xml:space="preserve"> must</w:t>
      </w:r>
      <w:r w:rsidRPr="009E76CF">
        <w:rPr>
          <w:rFonts w:cs="Arial"/>
        </w:rPr>
        <w:t xml:space="preserve"> be segregated for disposal as contaminated waste. Wheelie bins are available on request.  </w:t>
      </w:r>
      <w:r w:rsidRPr="009E76CF">
        <w:rPr>
          <w:rFonts w:cs="Arial"/>
          <w:b/>
          <w:bCs/>
        </w:rPr>
        <w:t xml:space="preserve">No oils should be landed onto the wharf without permission of the </w:t>
      </w:r>
      <w:r w:rsidR="008A7A84" w:rsidRPr="009E76CF">
        <w:rPr>
          <w:rFonts w:cs="Arial"/>
          <w:b/>
          <w:bCs/>
        </w:rPr>
        <w:t>Port</w:t>
      </w:r>
      <w:r w:rsidRPr="009E76CF">
        <w:rPr>
          <w:rFonts w:cs="Arial"/>
          <w:b/>
          <w:bCs/>
        </w:rPr>
        <w:t xml:space="preserve"> Operations Manager.</w:t>
      </w:r>
    </w:p>
    <w:p w14:paraId="64E1086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280BE5E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Sewage</w:t>
      </w:r>
    </w:p>
    <w:p w14:paraId="6B7EC4BF" w14:textId="599D81D8"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Reception of sewage can be arranged but normally requires at least 24 </w:t>
      </w:r>
      <w:r w:rsidR="007F5D4F" w:rsidRPr="009E76CF">
        <w:rPr>
          <w:rFonts w:cs="Arial"/>
        </w:rPr>
        <w:t>hours’ notice</w:t>
      </w:r>
      <w:r w:rsidRPr="009E76CF">
        <w:rPr>
          <w:rFonts w:cs="Arial"/>
        </w:rPr>
        <w:t>.</w:t>
      </w:r>
    </w:p>
    <w:p w14:paraId="794ED5AF"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606895FB"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Electrical and electronic equipment</w:t>
      </w:r>
    </w:p>
    <w:p w14:paraId="274E9E52" w14:textId="5FCBE2B0"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If you wish to discard any electrical or electronic equipment, this must be kept separate for </w:t>
      </w:r>
      <w:r w:rsidR="00EC41C4" w:rsidRPr="009E76CF">
        <w:rPr>
          <w:rFonts w:cs="Arial"/>
        </w:rPr>
        <w:t>recycling. Please</w:t>
      </w:r>
      <w:r w:rsidRPr="009E76CF">
        <w:rPr>
          <w:rFonts w:cs="Arial"/>
        </w:rPr>
        <w:t xml:space="preserve"> place it alongside the skip, not in it.  There may be a small additional charge for larger items such as fridges.</w:t>
      </w:r>
    </w:p>
    <w:p w14:paraId="0E1C64FE"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25B166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Oil Spills</w:t>
      </w:r>
    </w:p>
    <w:p w14:paraId="2B7734C0" w14:textId="3271E7C6"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A&amp;P Falmouth is party to the Falmouth Bay and Estuaries Oil Spill Contingency plan. If oil is seen in the harbour, an immediate response is put into action. </w:t>
      </w:r>
      <w:r w:rsidRPr="009E76CF">
        <w:rPr>
          <w:rFonts w:cs="Arial"/>
          <w:b/>
        </w:rPr>
        <w:t xml:space="preserve">Any accidental discharges must be reported immediately to the </w:t>
      </w:r>
      <w:r w:rsidR="00792C46" w:rsidRPr="009E76CF">
        <w:rPr>
          <w:rFonts w:cs="Arial"/>
          <w:b/>
        </w:rPr>
        <w:t>Duty</w:t>
      </w:r>
      <w:r w:rsidR="008A7A84" w:rsidRPr="009E76CF">
        <w:rPr>
          <w:rFonts w:cs="Arial"/>
          <w:b/>
        </w:rPr>
        <w:t xml:space="preserve"> Port</w:t>
      </w:r>
      <w:r w:rsidR="00792C46" w:rsidRPr="009E76CF">
        <w:rPr>
          <w:rFonts w:cs="Arial"/>
          <w:b/>
        </w:rPr>
        <w:t xml:space="preserve"> Marine Operations Manager.</w:t>
      </w:r>
      <w:r w:rsidRPr="009E76CF">
        <w:rPr>
          <w:rFonts w:cs="Arial"/>
        </w:rPr>
        <w:t xml:space="preserve"> Any vessel known to have discharged oil, by whatever cause, is held responsible for the costs of such action regardless of whether any legal action follows.</w:t>
      </w:r>
    </w:p>
    <w:p w14:paraId="172F8098"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0616A9EA"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2CB9A4DE"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571C85C4"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0DA46D7"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2A978573"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3395103"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23F8F49F"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A6DCFEA"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4091A392"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4F820CF"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69910EDB"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0B4A4E40" w14:textId="77777777" w:rsidR="009D04D0" w:rsidRPr="009E76CF"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14650EB4" w14:textId="0C754E52"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r w:rsidRPr="009E76CF">
        <w:rPr>
          <w:rFonts w:cs="Arial"/>
          <w:b/>
        </w:rPr>
        <w:t>Noise</w:t>
      </w:r>
    </w:p>
    <w:p w14:paraId="6E713D70" w14:textId="37F26B0E"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The Environmental Protection Act 1990 defines a vessel as premises for consideration of statutory noise nuisance. Best practicable means must be applied to minimise noise emissions from the vessel. The crew should minimise the noise at source and optimise any possible abatement.</w:t>
      </w:r>
      <w:r w:rsidR="001E18AF" w:rsidRPr="009E76CF">
        <w:rPr>
          <w:rFonts w:cs="Arial"/>
        </w:rPr>
        <w:t xml:space="preserve"> </w:t>
      </w:r>
      <w:r w:rsidRPr="009E76CF">
        <w:rPr>
          <w:rFonts w:cs="Arial"/>
        </w:rPr>
        <w:t>Residential properties in Falmouth are close to the docks</w:t>
      </w:r>
      <w:r w:rsidR="001E18AF" w:rsidRPr="009E76CF">
        <w:rPr>
          <w:rFonts w:cs="Arial"/>
        </w:rPr>
        <w:t>, noise emissions at night are therefore required to be managed with particular sensitivity.</w:t>
      </w:r>
    </w:p>
    <w:p w14:paraId="60AF7D4E" w14:textId="77777777" w:rsidR="001E18AF" w:rsidRPr="009E76CF" w:rsidRDefault="001E18AF"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p>
    <w:p w14:paraId="57E5904D" w14:textId="77777777" w:rsidR="001E18AF" w:rsidRPr="009E76CF" w:rsidRDefault="001E18AF" w:rsidP="001E18A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Ships generators are often the source of noise complaints and therefore the use of shore power is encouraged where practicable. A&amp;P Falmouth reserve the right to enforce its use if noise from vessels generators </w:t>
      </w:r>
      <w:proofErr w:type="gramStart"/>
      <w:r w:rsidRPr="009E76CF">
        <w:rPr>
          <w:rFonts w:cs="Arial"/>
        </w:rPr>
        <w:t>are</w:t>
      </w:r>
      <w:proofErr w:type="gramEnd"/>
      <w:r w:rsidRPr="009E76CF">
        <w:rPr>
          <w:rFonts w:cs="Arial"/>
        </w:rPr>
        <w:t xml:space="preserve"> the source of complaints. </w:t>
      </w:r>
    </w:p>
    <w:p w14:paraId="006A82B0" w14:textId="77777777" w:rsidR="001E18AF" w:rsidRPr="009E76CF" w:rsidRDefault="001E18AF" w:rsidP="001E18A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p>
    <w:p w14:paraId="116AA3ED" w14:textId="65CB51D4" w:rsidR="001E18AF" w:rsidRPr="009E76CF" w:rsidRDefault="001E18AF" w:rsidP="001E18A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Shore power with a capacity up to 1.5MVA, 50-60Hz and 440 – 640 volts can be supplied at all berths, subject to availability. Vessels should provide details of their supply requirement in the undertaking at the end of this document. Fees can be found in the latest version of Falmouth Docks &amp; Engineering Company General Port Tariff. If required, shore power should be requested through the Port Operations Department at the earliest opportunity.</w:t>
      </w:r>
    </w:p>
    <w:p w14:paraId="431F7C96" w14:textId="77777777" w:rsidR="001E18AF" w:rsidRPr="009E76CF" w:rsidRDefault="001E18AF" w:rsidP="001E18A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p>
    <w:p w14:paraId="29FB56E4" w14:textId="311AFF02" w:rsidR="001E18AF" w:rsidRPr="009E76CF" w:rsidRDefault="001E18AF" w:rsidP="001E18A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If vessels intend to use package generators whilst alongside </w:t>
      </w:r>
      <w:r w:rsidR="009D04D0" w:rsidRPr="009E76CF">
        <w:rPr>
          <w:rFonts w:cs="Arial"/>
        </w:rPr>
        <w:t>berths,</w:t>
      </w:r>
      <w:r w:rsidRPr="009E76CF">
        <w:rPr>
          <w:rFonts w:cs="Arial"/>
        </w:rPr>
        <w:t xml:space="preserve"> they should be specified to be low noise</w:t>
      </w:r>
      <w:r w:rsidR="009D04D0" w:rsidRPr="009E76CF">
        <w:rPr>
          <w:rFonts w:cs="Arial"/>
        </w:rPr>
        <w:t xml:space="preserve"> generators</w:t>
      </w:r>
      <w:r w:rsidRPr="009E76CF">
        <w:rPr>
          <w:rFonts w:cs="Arial"/>
        </w:rPr>
        <w:t>. FDEC reserves the right to prohibit the use of shoreside package generators that lead to complaints.</w:t>
      </w:r>
    </w:p>
    <w:p w14:paraId="094ED738"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30A3379E"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r w:rsidRPr="009E76CF">
        <w:rPr>
          <w:rFonts w:cs="Arial"/>
          <w:b/>
        </w:rPr>
        <w:t>Air Pollution</w:t>
      </w:r>
    </w:p>
    <w:p w14:paraId="404CCCF4" w14:textId="73B5CE35" w:rsidR="00792C46"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The Clean Air Act 1956 and the Dark Smoke (Permitted Periods) (Vessels) Regulations made under that Act restrict the time it is permissible to emit dark smoke from the funnel of a vessel to a few minutes.</w:t>
      </w:r>
    </w:p>
    <w:p w14:paraId="3518A9F6" w14:textId="77777777" w:rsidR="00792C46" w:rsidRPr="009E76CF" w:rsidRDefault="00792C46"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1A792D4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r w:rsidRPr="009E76CF">
        <w:rPr>
          <w:rFonts w:cs="Arial"/>
          <w:b/>
        </w:rPr>
        <w:t>Painting</w:t>
      </w:r>
    </w:p>
    <w:p w14:paraId="35CA2F9E" w14:textId="2BC45CFF"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 xml:space="preserve">A&amp;P Falmouth's painting operations are regulated under </w:t>
      </w:r>
      <w:r w:rsidR="00792C46" w:rsidRPr="009E76CF">
        <w:rPr>
          <w:rFonts w:cs="Arial"/>
        </w:rPr>
        <w:t>Environmental Permitting</w:t>
      </w:r>
      <w:r w:rsidRPr="009E76CF">
        <w:rPr>
          <w:rFonts w:cs="Arial"/>
        </w:rPr>
        <w:t xml:space="preserve"> regulations. There is an obligation to prevent fugitive release of paint spray outside the </w:t>
      </w:r>
      <w:proofErr w:type="gramStart"/>
      <w:r w:rsidRPr="009E76CF">
        <w:rPr>
          <w:rFonts w:cs="Arial"/>
        </w:rPr>
        <w:t>dockyard</w:t>
      </w:r>
      <w:proofErr w:type="gramEnd"/>
      <w:r w:rsidRPr="009E76CF">
        <w:rPr>
          <w:rFonts w:cs="Arial"/>
        </w:rPr>
        <w:t xml:space="preserve"> and all painting operations are therefore subject to constraints. No spray painting / grit blasting may be undertaken without the express permission of the Company Environmental Manager. </w:t>
      </w:r>
    </w:p>
    <w:p w14:paraId="289196CB"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7452ADC7"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r w:rsidRPr="009E76CF">
        <w:rPr>
          <w:rFonts w:cs="Arial"/>
          <w:b/>
        </w:rPr>
        <w:t>Cargo</w:t>
      </w:r>
    </w:p>
    <w:p w14:paraId="22E1A8CD" w14:textId="3E1BEF5F"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rPr>
        <w:t>Cargo discharges are also regulated to prevent fugitive dust releases outside the boundary of the dockyard. The handling of dusty cargo may be constrained by weather conditions.</w:t>
      </w:r>
    </w:p>
    <w:p w14:paraId="46157D8A"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b/>
        </w:rPr>
      </w:pPr>
    </w:p>
    <w:p w14:paraId="417DF26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rFonts w:cs="Arial"/>
        </w:rPr>
      </w:pPr>
      <w:r w:rsidRPr="009E76CF">
        <w:rPr>
          <w:rFonts w:cs="Arial"/>
          <w:b/>
        </w:rPr>
        <w:t>Light Pollution</w:t>
      </w:r>
    </w:p>
    <w:p w14:paraId="4AE1ADEA" w14:textId="17C8EFAD" w:rsidR="002A643B" w:rsidRPr="009E76CF" w:rsidRDefault="00E4279E" w:rsidP="00E4279E">
      <w:pPr>
        <w:tabs>
          <w:tab w:val="left" w:pos="1140"/>
        </w:tabs>
        <w:rPr>
          <w:rFonts w:ascii="Arial" w:hAnsi="Arial" w:cs="Arial"/>
          <w:sz w:val="20"/>
          <w:szCs w:val="20"/>
        </w:rPr>
      </w:pPr>
      <w:r w:rsidRPr="009E76CF">
        <w:rPr>
          <w:rFonts w:ascii="Arial" w:hAnsi="Arial" w:cs="Arial"/>
          <w:sz w:val="20"/>
          <w:szCs w:val="20"/>
        </w:rPr>
        <w:t>The Clean Air and Environment Act 2005 introduced light pollution as a statutory nuisance.  Vessels should extinguish all working flood lights when not required for current operations.</w:t>
      </w:r>
    </w:p>
    <w:p w14:paraId="38C91289" w14:textId="648D489D" w:rsidR="00B72D82" w:rsidRPr="009E76CF" w:rsidRDefault="00B72D82" w:rsidP="002A643B">
      <w:pPr>
        <w:tabs>
          <w:tab w:val="left" w:pos="1140"/>
        </w:tabs>
        <w:rPr>
          <w:rFonts w:ascii="Arial" w:hAnsi="Arial" w:cs="Arial"/>
          <w:bCs/>
          <w:iCs/>
          <w:sz w:val="20"/>
          <w:szCs w:val="20"/>
        </w:rPr>
      </w:pPr>
    </w:p>
    <w:p w14:paraId="1B27A01B" w14:textId="77777777" w:rsidR="00B72D82" w:rsidRPr="009E76CF" w:rsidRDefault="00B72D82">
      <w:pPr>
        <w:rPr>
          <w:rFonts w:ascii="Arial" w:hAnsi="Arial" w:cs="Arial"/>
          <w:bCs/>
          <w:iCs/>
          <w:sz w:val="20"/>
          <w:szCs w:val="20"/>
        </w:rPr>
      </w:pPr>
      <w:r w:rsidRPr="009E76CF">
        <w:rPr>
          <w:rFonts w:ascii="Arial" w:hAnsi="Arial" w:cs="Arial"/>
          <w:bCs/>
          <w:iCs/>
          <w:sz w:val="20"/>
          <w:szCs w:val="20"/>
        </w:rPr>
        <w:br w:type="page"/>
      </w:r>
    </w:p>
    <w:p w14:paraId="6DFDD92A" w14:textId="77777777" w:rsidR="00DD59BB" w:rsidRDefault="00DD59BB"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47999E02" w14:textId="2E00C121"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r w:rsidRPr="009E76CF">
        <w:rPr>
          <w:b/>
          <w:sz w:val="24"/>
        </w:rPr>
        <w:t>HEALTH &amp; HYGIENE</w:t>
      </w:r>
    </w:p>
    <w:p w14:paraId="6B4F7FD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63E7BE55" w14:textId="149E50A4" w:rsidR="00E4279E" w:rsidRPr="00EB79B8"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lang w:val="fr-FR"/>
        </w:rPr>
      </w:pPr>
      <w:r w:rsidRPr="00EB79B8">
        <w:rPr>
          <w:b/>
          <w:bCs/>
          <w:lang w:val="fr-FR"/>
        </w:rPr>
        <w:t xml:space="preserve">POC </w:t>
      </w:r>
      <w:r w:rsidR="00F74066" w:rsidRPr="00EB79B8">
        <w:rPr>
          <w:b/>
          <w:bCs/>
          <w:lang w:val="fr-FR"/>
        </w:rPr>
        <w:t>-</w:t>
      </w:r>
      <w:r w:rsidRPr="00EB79B8">
        <w:rPr>
          <w:b/>
          <w:bCs/>
          <w:lang w:val="fr-FR"/>
        </w:rPr>
        <w:t xml:space="preserve"> </w:t>
      </w:r>
      <w:r w:rsidR="00EB79B8" w:rsidRPr="00EB79B8">
        <w:rPr>
          <w:b/>
          <w:bCs/>
          <w:lang w:val="fr-FR"/>
        </w:rPr>
        <w:t>Enviromental</w:t>
      </w:r>
      <w:r w:rsidRPr="00EB79B8">
        <w:rPr>
          <w:b/>
          <w:bCs/>
          <w:lang w:val="fr-FR"/>
        </w:rPr>
        <w:t xml:space="preserve"> Manager +44 (0) 1326 214669 </w:t>
      </w:r>
      <w:r w:rsidR="00F74066" w:rsidRPr="00EB79B8">
        <w:rPr>
          <w:b/>
          <w:bCs/>
          <w:lang w:val="fr-FR"/>
        </w:rPr>
        <w:t>-</w:t>
      </w:r>
      <w:r w:rsidRPr="00EB79B8">
        <w:rPr>
          <w:lang w:val="fr-FR"/>
        </w:rPr>
        <w:t xml:space="preserve"> </w:t>
      </w:r>
      <w:hyperlink r:id="rId14" w:history="1">
        <w:r w:rsidR="00F74066" w:rsidRPr="00EB79B8">
          <w:rPr>
            <w:rStyle w:val="Hyperlink"/>
            <w:lang w:val="fr-FR"/>
          </w:rPr>
          <w:t>mike.pereir@ap-group.co.uk</w:t>
        </w:r>
      </w:hyperlink>
      <w:r w:rsidRPr="00EB79B8">
        <w:rPr>
          <w:lang w:val="fr-FR"/>
        </w:rPr>
        <w:t xml:space="preserve"> </w:t>
      </w:r>
    </w:p>
    <w:p w14:paraId="4C7DA64F" w14:textId="77777777" w:rsidR="00E4279E" w:rsidRPr="00EB79B8"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lang w:val="fr-FR"/>
        </w:rPr>
      </w:pPr>
    </w:p>
    <w:p w14:paraId="529C81F1" w14:textId="77777777" w:rsidR="009D04D0" w:rsidRPr="00EB79B8" w:rsidRDefault="009D04D0"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lang w:val="fr-FR"/>
        </w:rPr>
      </w:pPr>
    </w:p>
    <w:p w14:paraId="49A56359"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rPr>
      </w:pPr>
      <w:r w:rsidRPr="009E76CF">
        <w:rPr>
          <w:b/>
        </w:rPr>
        <w:t>PORT HEALTH</w:t>
      </w:r>
    </w:p>
    <w:p w14:paraId="68E1252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rPr>
          <w:b/>
        </w:rPr>
      </w:pPr>
    </w:p>
    <w:p w14:paraId="205AF826" w14:textId="38751780"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The Port Health officers monitor all vessels.</w:t>
      </w:r>
    </w:p>
    <w:p w14:paraId="5CEE9F5F"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4964E9FC" w14:textId="4F03C5EC"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The Cornwall Port Health Authority has its main office </w:t>
      </w:r>
      <w:r w:rsidR="00961E57" w:rsidRPr="009E76CF">
        <w:t>i</w:t>
      </w:r>
      <w:r w:rsidRPr="009E76CF">
        <w:t xml:space="preserve">n Falmouth and can be contacted on national telephone </w:t>
      </w:r>
      <w:r w:rsidR="00F041F3" w:rsidRPr="009E76CF">
        <w:t xml:space="preserve">                          </w:t>
      </w:r>
      <w:r w:rsidRPr="009E76CF">
        <w:t xml:space="preserve"> </w:t>
      </w:r>
      <w:r w:rsidR="00F041F3" w:rsidRPr="009E76CF">
        <w:t>+</w:t>
      </w:r>
      <w:r w:rsidRPr="009E76CF">
        <w:t>44 (0) 1872 323090.</w:t>
      </w:r>
    </w:p>
    <w:p w14:paraId="3F7146A8"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7B07A4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26D7BB3E" w14:textId="5ECCDFCD"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ANIMALS</w:t>
      </w:r>
    </w:p>
    <w:p w14:paraId="02A3C967" w14:textId="77777777" w:rsidR="00F041F3" w:rsidRPr="009E76CF" w:rsidRDefault="00F041F3"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3D370A4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Any animals on board must be securely confined so that they cannot escape or come into contact with any other animals.</w:t>
      </w:r>
    </w:p>
    <w:p w14:paraId="0392D81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33795D20"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Live animals may not be imported through Falmouth without special clearance. Contact the Port Health Authority in the first instance.</w:t>
      </w:r>
    </w:p>
    <w:p w14:paraId="51F65BE2"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32FBCF9"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FUMIGATION</w:t>
      </w:r>
    </w:p>
    <w:p w14:paraId="09718E6D"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471A9B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Fumigation may only be carried out by a licensed operator and should be arranged in conjunction with the Port Health Officer.  </w:t>
      </w:r>
    </w:p>
    <w:p w14:paraId="77889B35"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4EB73644" w14:textId="52F5A2AB"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 xml:space="preserve">A minimum of 24 </w:t>
      </w:r>
      <w:r w:rsidR="00803150" w:rsidRPr="009E76CF">
        <w:t>hours’ notice</w:t>
      </w:r>
      <w:r w:rsidRPr="009E76CF">
        <w:t xml:space="preserve"> must be given specifying the fumigant and the spaces to be treated.  A full risk assessment must be provided.</w:t>
      </w:r>
    </w:p>
    <w:p w14:paraId="65A9ABD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3932287A"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rPr>
          <w:b/>
        </w:rPr>
        <w:t>ANIMAL BY-PRODUCTS</w:t>
      </w:r>
    </w:p>
    <w:p w14:paraId="5447B43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5DD8E73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r w:rsidRPr="009E76CF">
        <w:t>If substantial quantities of animal by-products or meat originating outside the EU must be disposed of then special arrangements must be made for transport and disposal.  Please contact the Port Health Officer for advice.</w:t>
      </w:r>
    </w:p>
    <w:p w14:paraId="6143186F"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60D45C5"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263A828A"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2DAEB828"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22DBB013"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0FE7EB3"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1E4F82E7"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6B5DA4A4" w14:textId="77777777"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both"/>
      </w:pPr>
    </w:p>
    <w:p w14:paraId="7965C1CB" w14:textId="6856014C" w:rsidR="002A643B" w:rsidRPr="009E76CF" w:rsidRDefault="002A643B">
      <w:pPr>
        <w:rPr>
          <w:rFonts w:ascii="Arial" w:hAnsi="Arial" w:cs="Arial"/>
          <w:bCs/>
          <w:iCs/>
          <w:sz w:val="20"/>
          <w:szCs w:val="20"/>
        </w:rPr>
      </w:pPr>
      <w:r w:rsidRPr="009E76CF">
        <w:rPr>
          <w:rFonts w:ascii="Arial" w:hAnsi="Arial" w:cs="Arial"/>
          <w:bCs/>
          <w:iCs/>
          <w:sz w:val="20"/>
          <w:szCs w:val="20"/>
        </w:rPr>
        <w:br w:type="page"/>
      </w:r>
    </w:p>
    <w:p w14:paraId="2E215B95" w14:textId="77777777" w:rsidR="00DD59BB" w:rsidRDefault="00DD59B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5C137CF6" w14:textId="07FDC954" w:rsidR="002A643B" w:rsidRPr="009E76CF" w:rsidRDefault="002A643B" w:rsidP="002A643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r w:rsidRPr="009E76CF">
        <w:rPr>
          <w:b/>
          <w:sz w:val="24"/>
        </w:rPr>
        <w:t>SITE PLAN</w:t>
      </w:r>
    </w:p>
    <w:p w14:paraId="3CE17CA2" w14:textId="601E6D95" w:rsidR="002A643B" w:rsidRPr="009E76CF" w:rsidRDefault="00E4279E" w:rsidP="00B72D82">
      <w:pPr>
        <w:tabs>
          <w:tab w:val="left" w:pos="1140"/>
        </w:tabs>
        <w:rPr>
          <w:rFonts w:ascii="Arial" w:hAnsi="Arial" w:cs="Arial"/>
          <w:sz w:val="20"/>
          <w:szCs w:val="20"/>
        </w:rPr>
      </w:pPr>
      <w:r w:rsidRPr="009E76CF">
        <w:rPr>
          <w:noProof/>
        </w:rPr>
        <w:drawing>
          <wp:anchor distT="0" distB="0" distL="114300" distR="114300" simplePos="0" relativeHeight="251665408" behindDoc="1" locked="0" layoutInCell="1" allowOverlap="1" wp14:anchorId="0A5EC88C" wp14:editId="275DE902">
            <wp:simplePos x="0" y="0"/>
            <wp:positionH relativeFrom="margin">
              <wp:posOffset>418626</wp:posOffset>
            </wp:positionH>
            <wp:positionV relativeFrom="paragraph">
              <wp:posOffset>142875</wp:posOffset>
            </wp:positionV>
            <wp:extent cx="5998845" cy="7057390"/>
            <wp:effectExtent l="0" t="0" r="0" b="0"/>
            <wp:wrapTight wrapText="bothSides">
              <wp:wrapPolygon edited="0">
                <wp:start x="0" y="0"/>
                <wp:lineTo x="0" y="21514"/>
                <wp:lineTo x="21538" y="21514"/>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ice to vessels plan of y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8845" cy="7057390"/>
                    </a:xfrm>
                    <a:prstGeom prst="rect">
                      <a:avLst/>
                    </a:prstGeom>
                  </pic:spPr>
                </pic:pic>
              </a:graphicData>
            </a:graphic>
            <wp14:sizeRelH relativeFrom="page">
              <wp14:pctWidth>0</wp14:pctWidth>
            </wp14:sizeRelH>
            <wp14:sizeRelV relativeFrom="page">
              <wp14:pctHeight>0</wp14:pctHeight>
            </wp14:sizeRelV>
          </wp:anchor>
        </w:drawing>
      </w:r>
    </w:p>
    <w:p w14:paraId="532393C8" w14:textId="16E945B6" w:rsidR="002A643B" w:rsidRPr="009E76CF" w:rsidRDefault="002A643B" w:rsidP="002A643B">
      <w:pPr>
        <w:rPr>
          <w:rFonts w:ascii="Arial" w:hAnsi="Arial" w:cs="Arial"/>
          <w:sz w:val="20"/>
          <w:szCs w:val="20"/>
        </w:rPr>
      </w:pPr>
    </w:p>
    <w:p w14:paraId="0E2419BB" w14:textId="19FBE0C5" w:rsidR="002A643B" w:rsidRPr="009E76CF" w:rsidRDefault="002A643B" w:rsidP="002A643B">
      <w:pPr>
        <w:rPr>
          <w:rFonts w:ascii="Arial" w:hAnsi="Arial" w:cs="Arial"/>
          <w:sz w:val="20"/>
          <w:szCs w:val="20"/>
        </w:rPr>
      </w:pPr>
    </w:p>
    <w:p w14:paraId="6EEAA421" w14:textId="3AA77987" w:rsidR="002A643B" w:rsidRPr="009E76CF" w:rsidRDefault="002A643B" w:rsidP="002A643B">
      <w:pPr>
        <w:rPr>
          <w:rFonts w:ascii="Arial" w:hAnsi="Arial" w:cs="Arial"/>
          <w:sz w:val="20"/>
          <w:szCs w:val="20"/>
        </w:rPr>
      </w:pPr>
    </w:p>
    <w:p w14:paraId="45EE0D7A" w14:textId="5887EE91" w:rsidR="002A643B" w:rsidRPr="009E76CF" w:rsidRDefault="002A643B" w:rsidP="002A643B">
      <w:pPr>
        <w:rPr>
          <w:rFonts w:ascii="Arial" w:hAnsi="Arial" w:cs="Arial"/>
          <w:sz w:val="20"/>
          <w:szCs w:val="20"/>
        </w:rPr>
      </w:pPr>
    </w:p>
    <w:p w14:paraId="71D80411" w14:textId="072106C0" w:rsidR="002A643B" w:rsidRPr="009E76CF" w:rsidRDefault="002A643B" w:rsidP="002A643B">
      <w:pPr>
        <w:rPr>
          <w:rFonts w:ascii="Arial" w:hAnsi="Arial" w:cs="Arial"/>
          <w:sz w:val="20"/>
          <w:szCs w:val="20"/>
        </w:rPr>
      </w:pPr>
    </w:p>
    <w:p w14:paraId="190CAFEC" w14:textId="16C59EBE" w:rsidR="002A643B" w:rsidRPr="009E76CF" w:rsidRDefault="002A643B" w:rsidP="002A643B">
      <w:pPr>
        <w:rPr>
          <w:rFonts w:ascii="Arial" w:hAnsi="Arial" w:cs="Arial"/>
          <w:sz w:val="20"/>
          <w:szCs w:val="20"/>
        </w:rPr>
      </w:pPr>
    </w:p>
    <w:p w14:paraId="3667A6BB" w14:textId="41742741" w:rsidR="002A643B" w:rsidRPr="009E76CF" w:rsidRDefault="002A643B" w:rsidP="002A643B">
      <w:pPr>
        <w:rPr>
          <w:rFonts w:ascii="Arial" w:hAnsi="Arial" w:cs="Arial"/>
          <w:sz w:val="20"/>
          <w:szCs w:val="20"/>
        </w:rPr>
      </w:pPr>
    </w:p>
    <w:p w14:paraId="2012C1DB" w14:textId="0AA3AEDA" w:rsidR="002A643B" w:rsidRPr="009E76CF" w:rsidRDefault="002A643B" w:rsidP="002A643B">
      <w:pPr>
        <w:rPr>
          <w:rFonts w:ascii="Arial" w:hAnsi="Arial" w:cs="Arial"/>
          <w:sz w:val="20"/>
          <w:szCs w:val="20"/>
        </w:rPr>
      </w:pPr>
    </w:p>
    <w:p w14:paraId="44778ED4" w14:textId="39AF263F" w:rsidR="002A643B" w:rsidRPr="009E76CF" w:rsidRDefault="002A643B" w:rsidP="002A643B">
      <w:pPr>
        <w:rPr>
          <w:rFonts w:ascii="Arial" w:hAnsi="Arial" w:cs="Arial"/>
          <w:sz w:val="20"/>
          <w:szCs w:val="20"/>
        </w:rPr>
      </w:pPr>
    </w:p>
    <w:p w14:paraId="0F5B0074" w14:textId="312D1325" w:rsidR="002A643B" w:rsidRPr="009E76CF" w:rsidRDefault="002A643B" w:rsidP="002A643B">
      <w:pPr>
        <w:rPr>
          <w:rFonts w:ascii="Arial" w:hAnsi="Arial" w:cs="Arial"/>
          <w:sz w:val="20"/>
          <w:szCs w:val="20"/>
        </w:rPr>
      </w:pPr>
    </w:p>
    <w:p w14:paraId="29444457" w14:textId="3AFE858A" w:rsidR="002A643B" w:rsidRPr="009E76CF" w:rsidRDefault="002A643B" w:rsidP="002A643B">
      <w:pPr>
        <w:rPr>
          <w:rFonts w:ascii="Arial" w:hAnsi="Arial" w:cs="Arial"/>
          <w:sz w:val="20"/>
          <w:szCs w:val="20"/>
        </w:rPr>
      </w:pPr>
    </w:p>
    <w:p w14:paraId="5155C0FE" w14:textId="61D9C383" w:rsidR="002A643B" w:rsidRPr="009E76CF" w:rsidRDefault="002A643B" w:rsidP="002A643B">
      <w:pPr>
        <w:rPr>
          <w:rFonts w:ascii="Arial" w:hAnsi="Arial" w:cs="Arial"/>
          <w:sz w:val="20"/>
          <w:szCs w:val="20"/>
        </w:rPr>
      </w:pPr>
    </w:p>
    <w:p w14:paraId="7A2E605D" w14:textId="6033BF94" w:rsidR="002A643B" w:rsidRPr="009E76CF" w:rsidRDefault="002A643B" w:rsidP="002A643B">
      <w:pPr>
        <w:rPr>
          <w:rFonts w:ascii="Arial" w:hAnsi="Arial" w:cs="Arial"/>
          <w:sz w:val="20"/>
          <w:szCs w:val="20"/>
        </w:rPr>
      </w:pPr>
    </w:p>
    <w:p w14:paraId="3C496AE8" w14:textId="67970D76" w:rsidR="002A643B" w:rsidRPr="009E76CF" w:rsidRDefault="002A643B" w:rsidP="002A643B">
      <w:pPr>
        <w:rPr>
          <w:rFonts w:ascii="Arial" w:hAnsi="Arial" w:cs="Arial"/>
          <w:sz w:val="20"/>
          <w:szCs w:val="20"/>
        </w:rPr>
      </w:pPr>
    </w:p>
    <w:p w14:paraId="28EC5723" w14:textId="0DD7A971" w:rsidR="002A643B" w:rsidRPr="009E76CF" w:rsidRDefault="002A643B" w:rsidP="002A643B">
      <w:pPr>
        <w:rPr>
          <w:rFonts w:ascii="Arial" w:hAnsi="Arial" w:cs="Arial"/>
          <w:sz w:val="20"/>
          <w:szCs w:val="20"/>
        </w:rPr>
      </w:pPr>
    </w:p>
    <w:p w14:paraId="258C11B8" w14:textId="09908621" w:rsidR="002A643B" w:rsidRPr="009E76CF" w:rsidRDefault="002A643B" w:rsidP="002A643B">
      <w:pPr>
        <w:rPr>
          <w:rFonts w:ascii="Arial" w:hAnsi="Arial" w:cs="Arial"/>
          <w:sz w:val="20"/>
          <w:szCs w:val="20"/>
        </w:rPr>
      </w:pPr>
    </w:p>
    <w:p w14:paraId="08766201" w14:textId="409A74D0" w:rsidR="002A643B" w:rsidRPr="009E76CF" w:rsidRDefault="002A643B" w:rsidP="002A643B">
      <w:pPr>
        <w:rPr>
          <w:rFonts w:ascii="Arial" w:hAnsi="Arial" w:cs="Arial"/>
          <w:sz w:val="20"/>
          <w:szCs w:val="20"/>
        </w:rPr>
      </w:pPr>
    </w:p>
    <w:p w14:paraId="00802F1A" w14:textId="509B9C43" w:rsidR="002A643B" w:rsidRPr="009E76CF" w:rsidRDefault="002A643B" w:rsidP="002A643B">
      <w:pPr>
        <w:rPr>
          <w:rFonts w:ascii="Arial" w:hAnsi="Arial" w:cs="Arial"/>
          <w:sz w:val="20"/>
          <w:szCs w:val="20"/>
        </w:rPr>
      </w:pPr>
    </w:p>
    <w:p w14:paraId="7CC6896F" w14:textId="67935D7C" w:rsidR="002A643B" w:rsidRPr="009E76CF" w:rsidRDefault="002A643B" w:rsidP="002A643B">
      <w:pPr>
        <w:rPr>
          <w:rFonts w:ascii="Arial" w:hAnsi="Arial" w:cs="Arial"/>
          <w:sz w:val="20"/>
          <w:szCs w:val="20"/>
        </w:rPr>
      </w:pPr>
    </w:p>
    <w:p w14:paraId="1B76491F" w14:textId="23DFF365" w:rsidR="002A643B" w:rsidRPr="009E76CF" w:rsidRDefault="002A643B" w:rsidP="002A643B">
      <w:pPr>
        <w:rPr>
          <w:rFonts w:ascii="Arial" w:hAnsi="Arial" w:cs="Arial"/>
          <w:sz w:val="20"/>
          <w:szCs w:val="20"/>
        </w:rPr>
      </w:pPr>
    </w:p>
    <w:p w14:paraId="618927F5" w14:textId="65CEB9AB" w:rsidR="002A643B" w:rsidRPr="009E76CF" w:rsidRDefault="002A643B" w:rsidP="002A643B">
      <w:pPr>
        <w:rPr>
          <w:rFonts w:ascii="Arial" w:hAnsi="Arial" w:cs="Arial"/>
          <w:sz w:val="20"/>
          <w:szCs w:val="20"/>
        </w:rPr>
      </w:pPr>
    </w:p>
    <w:p w14:paraId="46B5C2E4" w14:textId="460282A3" w:rsidR="002A643B" w:rsidRPr="009E76CF" w:rsidRDefault="002A643B" w:rsidP="002A643B">
      <w:pPr>
        <w:rPr>
          <w:rFonts w:ascii="Arial" w:hAnsi="Arial" w:cs="Arial"/>
          <w:sz w:val="20"/>
          <w:szCs w:val="20"/>
        </w:rPr>
      </w:pPr>
    </w:p>
    <w:p w14:paraId="695A90F0" w14:textId="52772C57" w:rsidR="002A643B" w:rsidRPr="009E76CF" w:rsidRDefault="002A643B" w:rsidP="002A643B">
      <w:pPr>
        <w:rPr>
          <w:rFonts w:ascii="Arial" w:hAnsi="Arial" w:cs="Arial"/>
          <w:sz w:val="20"/>
          <w:szCs w:val="20"/>
        </w:rPr>
      </w:pPr>
    </w:p>
    <w:p w14:paraId="40ECE7B0" w14:textId="5B811BDC" w:rsidR="002A643B" w:rsidRPr="009E76CF" w:rsidRDefault="002A643B" w:rsidP="002A643B">
      <w:pPr>
        <w:rPr>
          <w:rFonts w:ascii="Arial" w:hAnsi="Arial" w:cs="Arial"/>
          <w:sz w:val="20"/>
          <w:szCs w:val="20"/>
        </w:rPr>
      </w:pPr>
    </w:p>
    <w:p w14:paraId="0316A75C" w14:textId="171F1F22" w:rsidR="002A643B" w:rsidRPr="009E76CF" w:rsidRDefault="002A643B" w:rsidP="002A643B">
      <w:pPr>
        <w:rPr>
          <w:rFonts w:ascii="Arial" w:hAnsi="Arial" w:cs="Arial"/>
          <w:sz w:val="20"/>
          <w:szCs w:val="20"/>
        </w:rPr>
      </w:pPr>
    </w:p>
    <w:p w14:paraId="1FFA235D" w14:textId="5A2B6041" w:rsidR="002A643B" w:rsidRPr="009E76CF" w:rsidRDefault="002A643B" w:rsidP="002A643B">
      <w:pPr>
        <w:rPr>
          <w:rFonts w:ascii="Arial" w:hAnsi="Arial" w:cs="Arial"/>
          <w:sz w:val="20"/>
          <w:szCs w:val="20"/>
        </w:rPr>
      </w:pPr>
    </w:p>
    <w:p w14:paraId="4D1883AA" w14:textId="407FF9BC" w:rsidR="002A643B" w:rsidRPr="009E76CF" w:rsidRDefault="002A643B" w:rsidP="002A643B">
      <w:pPr>
        <w:rPr>
          <w:rFonts w:ascii="Arial" w:hAnsi="Arial" w:cs="Arial"/>
          <w:sz w:val="20"/>
          <w:szCs w:val="20"/>
        </w:rPr>
      </w:pPr>
    </w:p>
    <w:p w14:paraId="089C6722" w14:textId="732D41EA" w:rsidR="002A643B" w:rsidRPr="009E76CF" w:rsidRDefault="002A643B" w:rsidP="002A643B">
      <w:pPr>
        <w:rPr>
          <w:rFonts w:ascii="Arial" w:hAnsi="Arial" w:cs="Arial"/>
          <w:sz w:val="20"/>
          <w:szCs w:val="20"/>
        </w:rPr>
      </w:pPr>
    </w:p>
    <w:p w14:paraId="2A46A18D" w14:textId="72B0554B" w:rsidR="002A643B" w:rsidRPr="009E76CF" w:rsidRDefault="002A643B" w:rsidP="002A643B">
      <w:pPr>
        <w:rPr>
          <w:rFonts w:ascii="Arial" w:hAnsi="Arial" w:cs="Arial"/>
          <w:sz w:val="20"/>
          <w:szCs w:val="20"/>
        </w:rPr>
      </w:pPr>
    </w:p>
    <w:p w14:paraId="71C50B7D" w14:textId="2F56B452" w:rsidR="002A643B" w:rsidRPr="009E76CF" w:rsidRDefault="002A643B" w:rsidP="002A643B">
      <w:pPr>
        <w:rPr>
          <w:rFonts w:ascii="Arial" w:hAnsi="Arial" w:cs="Arial"/>
          <w:sz w:val="20"/>
          <w:szCs w:val="20"/>
        </w:rPr>
      </w:pPr>
    </w:p>
    <w:p w14:paraId="2C5075A6" w14:textId="25BE1C33" w:rsidR="002A643B" w:rsidRPr="009E76CF" w:rsidRDefault="002A643B" w:rsidP="002A643B">
      <w:pPr>
        <w:rPr>
          <w:rFonts w:ascii="Arial" w:hAnsi="Arial" w:cs="Arial"/>
          <w:sz w:val="20"/>
          <w:szCs w:val="20"/>
        </w:rPr>
      </w:pPr>
    </w:p>
    <w:p w14:paraId="094CA187" w14:textId="5BDD7914" w:rsidR="002A643B" w:rsidRPr="009E76CF" w:rsidRDefault="002A643B" w:rsidP="002A643B">
      <w:pPr>
        <w:rPr>
          <w:rFonts w:ascii="Arial" w:hAnsi="Arial" w:cs="Arial"/>
          <w:sz w:val="20"/>
          <w:szCs w:val="20"/>
        </w:rPr>
      </w:pPr>
    </w:p>
    <w:p w14:paraId="5A7AE794" w14:textId="38130783" w:rsidR="002A643B" w:rsidRPr="009E76CF" w:rsidRDefault="002A643B" w:rsidP="002A643B">
      <w:pPr>
        <w:rPr>
          <w:rFonts w:ascii="Arial" w:hAnsi="Arial" w:cs="Arial"/>
          <w:sz w:val="20"/>
          <w:szCs w:val="20"/>
        </w:rPr>
      </w:pPr>
    </w:p>
    <w:p w14:paraId="4D13F1E6" w14:textId="1133DF12" w:rsidR="002A643B" w:rsidRPr="009E76CF" w:rsidRDefault="002A643B" w:rsidP="002A643B">
      <w:pPr>
        <w:rPr>
          <w:rFonts w:ascii="Arial" w:hAnsi="Arial" w:cs="Arial"/>
          <w:bCs/>
          <w:iCs/>
          <w:sz w:val="20"/>
          <w:szCs w:val="20"/>
        </w:rPr>
      </w:pPr>
    </w:p>
    <w:p w14:paraId="0E017934" w14:textId="58DD4D66" w:rsidR="002A643B" w:rsidRPr="009E76CF" w:rsidRDefault="002A643B" w:rsidP="002A643B">
      <w:pPr>
        <w:tabs>
          <w:tab w:val="left" w:pos="1073"/>
        </w:tabs>
        <w:rPr>
          <w:rFonts w:ascii="Arial" w:hAnsi="Arial" w:cs="Arial"/>
          <w:sz w:val="20"/>
          <w:szCs w:val="20"/>
        </w:rPr>
      </w:pPr>
      <w:r w:rsidRPr="009E76CF">
        <w:rPr>
          <w:rFonts w:ascii="Arial" w:hAnsi="Arial" w:cs="Arial"/>
          <w:sz w:val="20"/>
          <w:szCs w:val="20"/>
        </w:rPr>
        <w:tab/>
      </w:r>
    </w:p>
    <w:p w14:paraId="3CEF147A" w14:textId="3AF15EAB" w:rsidR="002A643B" w:rsidRPr="009E76CF" w:rsidRDefault="002A643B" w:rsidP="002A643B">
      <w:pPr>
        <w:tabs>
          <w:tab w:val="left" w:pos="1073"/>
        </w:tabs>
        <w:rPr>
          <w:rFonts w:ascii="Arial" w:hAnsi="Arial" w:cs="Arial"/>
          <w:sz w:val="20"/>
          <w:szCs w:val="20"/>
        </w:rPr>
      </w:pPr>
    </w:p>
    <w:p w14:paraId="58C9917F" w14:textId="4BE3CDCD" w:rsidR="002A643B" w:rsidRPr="009E76CF" w:rsidRDefault="002A643B" w:rsidP="002A643B">
      <w:pPr>
        <w:tabs>
          <w:tab w:val="left" w:pos="1073"/>
        </w:tabs>
        <w:rPr>
          <w:rFonts w:ascii="Arial" w:hAnsi="Arial" w:cs="Arial"/>
          <w:sz w:val="20"/>
          <w:szCs w:val="20"/>
        </w:rPr>
      </w:pPr>
    </w:p>
    <w:p w14:paraId="7D5B217D" w14:textId="77777777" w:rsidR="002A643B" w:rsidRPr="009E76CF" w:rsidRDefault="002A643B">
      <w:pPr>
        <w:rPr>
          <w:rFonts w:ascii="Arial" w:hAnsi="Arial" w:cs="Arial"/>
          <w:sz w:val="20"/>
          <w:szCs w:val="20"/>
        </w:rPr>
      </w:pPr>
      <w:r w:rsidRPr="009E76CF">
        <w:rPr>
          <w:rFonts w:ascii="Arial" w:hAnsi="Arial" w:cs="Arial"/>
          <w:sz w:val="20"/>
          <w:szCs w:val="20"/>
        </w:rPr>
        <w:br w:type="page"/>
      </w:r>
    </w:p>
    <w:p w14:paraId="4F76E0D8" w14:textId="77777777" w:rsidR="00DD59BB" w:rsidRDefault="00DD59BB" w:rsidP="00A84BC3">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bCs/>
          <w:sz w:val="24"/>
          <w:szCs w:val="24"/>
        </w:rPr>
      </w:pPr>
    </w:p>
    <w:p w14:paraId="2B857995" w14:textId="3B949DCF" w:rsidR="00E4279E" w:rsidRPr="009E76CF" w:rsidRDefault="00E4279E" w:rsidP="00A84BC3">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bCs/>
          <w:sz w:val="24"/>
          <w:szCs w:val="24"/>
        </w:rPr>
      </w:pPr>
      <w:r w:rsidRPr="009E76CF">
        <w:rPr>
          <w:b/>
          <w:bCs/>
          <w:sz w:val="24"/>
          <w:szCs w:val="24"/>
        </w:rPr>
        <w:t>Towage</w:t>
      </w:r>
    </w:p>
    <w:p w14:paraId="4BE610A1" w14:textId="77777777" w:rsidR="00A84BC3" w:rsidRPr="009E76CF" w:rsidRDefault="00A84BC3" w:rsidP="00A84BC3">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bCs/>
          <w:sz w:val="24"/>
          <w:szCs w:val="24"/>
        </w:rPr>
      </w:pPr>
    </w:p>
    <w:p w14:paraId="47445210" w14:textId="77777777" w:rsidR="00A84BC3" w:rsidRPr="009E76CF" w:rsidRDefault="00A84BC3" w:rsidP="00A84BC3">
      <w:pPr>
        <w:pStyle w:val="DefaultText"/>
        <w:tabs>
          <w:tab w:val="left" w:pos="720"/>
          <w:tab w:val="left" w:pos="1440"/>
          <w:tab w:val="left" w:pos="2160"/>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rPr>
      </w:pPr>
      <w:r w:rsidRPr="009E76CF">
        <w:rPr>
          <w:b/>
        </w:rPr>
        <w:t xml:space="preserve">POC - Port Operations Department +44 (0) 1326 214 666 - </w:t>
      </w:r>
      <w:hyperlink r:id="rId16" w:history="1">
        <w:r w:rsidRPr="009E76CF">
          <w:rPr>
            <w:rStyle w:val="Hyperlink"/>
          </w:rPr>
          <w:t>mom@ap-group.co.uk</w:t>
        </w:r>
      </w:hyperlink>
    </w:p>
    <w:p w14:paraId="562AE948" w14:textId="77777777" w:rsidR="00A84BC3" w:rsidRPr="009E76CF" w:rsidRDefault="00A84BC3" w:rsidP="00A84BC3">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bCs/>
          <w:sz w:val="24"/>
          <w:szCs w:val="24"/>
        </w:rPr>
      </w:pPr>
    </w:p>
    <w:p w14:paraId="3A961C4D" w14:textId="77777777" w:rsidR="00E4279E" w:rsidRPr="009E76CF" w:rsidRDefault="00E4279E" w:rsidP="00A84BC3">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p>
    <w:p w14:paraId="2BC88147" w14:textId="5EE61809"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 xml:space="preserve">Falmouth Docks and Engineering Company provide vessel towage services within the Dockyard and its approaches. If your vessel makes use of these towage </w:t>
      </w:r>
      <w:r w:rsidR="00332B9E" w:rsidRPr="009E76CF">
        <w:t>services,</w:t>
      </w:r>
      <w:r w:rsidRPr="009E76CF">
        <w:t xml:space="preserve"> please note the following conditions</w:t>
      </w:r>
    </w:p>
    <w:p w14:paraId="46144953"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p w14:paraId="134DC867" w14:textId="77777777" w:rsidR="00E4279E" w:rsidRPr="009E76CF" w:rsidRDefault="00E4279E"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All harbour towage operations are undertaken under UK Standard Conditions of towage</w:t>
      </w:r>
    </w:p>
    <w:p w14:paraId="2A0DC354" w14:textId="77777777" w:rsidR="00E4279E" w:rsidRPr="009E76CF" w:rsidRDefault="00E4279E"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Only safely weighted heaving lines are to be used, any improper heaving lines, will be cut and reported to the MCA</w:t>
      </w:r>
    </w:p>
    <w:p w14:paraId="6D0B31EC" w14:textId="14DEDFF9" w:rsidR="00E4279E" w:rsidRPr="009E76CF" w:rsidRDefault="00E816F9"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If towing</w:t>
      </w:r>
      <w:r w:rsidR="00E4279E" w:rsidRPr="009E76CF">
        <w:t xml:space="preserve"> off </w:t>
      </w:r>
      <w:r w:rsidR="00F041F3" w:rsidRPr="009E76CF">
        <w:t xml:space="preserve">a </w:t>
      </w:r>
      <w:r w:rsidR="00E4279E" w:rsidRPr="009E76CF">
        <w:t xml:space="preserve">static towline via a quick release hook, please raise and lower all towing lines under control and at a safe speed, </w:t>
      </w:r>
      <w:r w:rsidR="00E4279E" w:rsidRPr="009E76CF">
        <w:rPr>
          <w:color w:val="FF0000"/>
        </w:rPr>
        <w:t>DO NOT DROP TOW LINE INTO THE WATER</w:t>
      </w:r>
      <w:r w:rsidR="00E4279E" w:rsidRPr="009E76CF">
        <w:t>. It places the tug crews at risk when towing lines are dropped or released in an uncontrolled fashion</w:t>
      </w:r>
    </w:p>
    <w:p w14:paraId="618724B7" w14:textId="739E7105" w:rsidR="00E4279E" w:rsidRPr="009E76CF" w:rsidRDefault="00E816F9"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Safe s</w:t>
      </w:r>
      <w:r w:rsidR="00E4279E" w:rsidRPr="009E76CF">
        <w:t>peed for connection and disconnection is 4/5knts</w:t>
      </w:r>
    </w:p>
    <w:p w14:paraId="18987599" w14:textId="06AE299B" w:rsidR="00E4279E" w:rsidRPr="009E76CF" w:rsidRDefault="00E4279E"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Harbour tugs are permitted to work in 1</w:t>
      </w:r>
      <w:r w:rsidR="00E816F9" w:rsidRPr="009E76CF">
        <w:t>.5</w:t>
      </w:r>
      <w:r w:rsidRPr="009E76CF">
        <w:t>m of swell height, any swell higher than this is subject to special category move.</w:t>
      </w:r>
    </w:p>
    <w:p w14:paraId="2BE41E63" w14:textId="5E0799E9" w:rsidR="00E4279E" w:rsidRPr="009E76CF" w:rsidRDefault="00E4279E"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 xml:space="preserve">Port Towage Guidelines, are available on request from the </w:t>
      </w:r>
      <w:r w:rsidR="005C2E20" w:rsidRPr="009E76CF">
        <w:t>Port</w:t>
      </w:r>
      <w:r w:rsidR="00E816F9" w:rsidRPr="009E76CF">
        <w:t xml:space="preserve"> Operations Manger</w:t>
      </w:r>
    </w:p>
    <w:p w14:paraId="696E9175" w14:textId="199EC936" w:rsidR="00E4279E" w:rsidRPr="009E76CF" w:rsidRDefault="00E4279E" w:rsidP="00EB79B8">
      <w:pPr>
        <w:pStyle w:val="DefaultText"/>
        <w:numPr>
          <w:ilvl w:val="0"/>
          <w:numId w:val="5"/>
        </w:numPr>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spacing w:before="120" w:after="120"/>
        <w:ind w:left="714" w:hanging="357"/>
      </w:pPr>
      <w:r w:rsidRPr="009E76CF">
        <w:t>Tug</w:t>
      </w:r>
      <w:r w:rsidR="00E816F9" w:rsidRPr="009E76CF">
        <w:t xml:space="preserve"> lines</w:t>
      </w:r>
      <w:r w:rsidRPr="009E76CF">
        <w:t xml:space="preserve"> should be secured to bollards, if a vessel requires to connect into a towing bracket or smit pin, the tug master must be informed</w:t>
      </w:r>
    </w:p>
    <w:p w14:paraId="6A31C3D6" w14:textId="2715EF81" w:rsidR="002A643B" w:rsidRPr="009E76CF" w:rsidRDefault="002A643B" w:rsidP="002A643B">
      <w:pPr>
        <w:tabs>
          <w:tab w:val="left" w:pos="1073"/>
        </w:tabs>
        <w:rPr>
          <w:rFonts w:ascii="Arial" w:hAnsi="Arial" w:cs="Arial"/>
          <w:sz w:val="20"/>
          <w:szCs w:val="20"/>
        </w:rPr>
      </w:pPr>
    </w:p>
    <w:p w14:paraId="0F9201B5" w14:textId="77777777" w:rsidR="002A643B" w:rsidRDefault="002A643B">
      <w:pPr>
        <w:rPr>
          <w:rFonts w:ascii="Arial" w:hAnsi="Arial" w:cs="Arial"/>
          <w:sz w:val="20"/>
          <w:szCs w:val="20"/>
        </w:rPr>
      </w:pPr>
      <w:r w:rsidRPr="009E76CF">
        <w:rPr>
          <w:rFonts w:ascii="Arial" w:hAnsi="Arial" w:cs="Arial"/>
          <w:sz w:val="20"/>
          <w:szCs w:val="20"/>
        </w:rPr>
        <w:br w:type="page"/>
      </w:r>
    </w:p>
    <w:p w14:paraId="3D299C85" w14:textId="77777777" w:rsidR="0036080E" w:rsidRDefault="0036080E">
      <w:pPr>
        <w:rPr>
          <w:rFonts w:ascii="Arial" w:hAnsi="Arial" w:cs="Arial"/>
          <w:sz w:val="20"/>
          <w:szCs w:val="20"/>
        </w:rPr>
      </w:pPr>
    </w:p>
    <w:p w14:paraId="74078545" w14:textId="77777777" w:rsidR="0036080E" w:rsidRDefault="0036080E">
      <w:pPr>
        <w:rPr>
          <w:rFonts w:ascii="Arial" w:hAnsi="Arial" w:cs="Arial"/>
          <w:sz w:val="20"/>
          <w:szCs w:val="20"/>
        </w:rPr>
      </w:pPr>
    </w:p>
    <w:p w14:paraId="4C8B7414" w14:textId="77777777" w:rsidR="0036080E" w:rsidRDefault="0036080E">
      <w:pPr>
        <w:rPr>
          <w:rFonts w:ascii="Arial" w:hAnsi="Arial" w:cs="Arial"/>
          <w:sz w:val="20"/>
          <w:szCs w:val="20"/>
        </w:rPr>
      </w:pPr>
    </w:p>
    <w:p w14:paraId="630E3348" w14:textId="77777777" w:rsidR="0036080E" w:rsidRDefault="0036080E">
      <w:pPr>
        <w:rPr>
          <w:rFonts w:ascii="Arial" w:hAnsi="Arial" w:cs="Arial"/>
          <w:sz w:val="20"/>
          <w:szCs w:val="20"/>
        </w:rPr>
      </w:pPr>
    </w:p>
    <w:p w14:paraId="475D410E" w14:textId="77777777" w:rsidR="0036080E" w:rsidRDefault="0036080E">
      <w:pPr>
        <w:rPr>
          <w:rFonts w:ascii="Arial" w:hAnsi="Arial" w:cs="Arial"/>
          <w:sz w:val="20"/>
          <w:szCs w:val="20"/>
        </w:rPr>
      </w:pPr>
    </w:p>
    <w:p w14:paraId="06243B44" w14:textId="77777777" w:rsidR="0036080E" w:rsidRDefault="0036080E">
      <w:pPr>
        <w:rPr>
          <w:rFonts w:ascii="Arial" w:hAnsi="Arial" w:cs="Arial"/>
          <w:sz w:val="20"/>
          <w:szCs w:val="20"/>
        </w:rPr>
      </w:pPr>
    </w:p>
    <w:p w14:paraId="7140663B" w14:textId="77777777" w:rsidR="0036080E" w:rsidRDefault="0036080E">
      <w:pPr>
        <w:rPr>
          <w:rFonts w:ascii="Arial" w:hAnsi="Arial" w:cs="Arial"/>
          <w:sz w:val="20"/>
          <w:szCs w:val="20"/>
        </w:rPr>
      </w:pPr>
    </w:p>
    <w:p w14:paraId="3F7ADFCB" w14:textId="77777777" w:rsidR="0036080E" w:rsidRDefault="0036080E">
      <w:pPr>
        <w:rPr>
          <w:rFonts w:ascii="Arial" w:hAnsi="Arial" w:cs="Arial"/>
          <w:sz w:val="20"/>
          <w:szCs w:val="20"/>
        </w:rPr>
      </w:pPr>
    </w:p>
    <w:p w14:paraId="565D86D8" w14:textId="77777777" w:rsidR="0036080E" w:rsidRDefault="0036080E">
      <w:pPr>
        <w:rPr>
          <w:rFonts w:ascii="Arial" w:hAnsi="Arial" w:cs="Arial"/>
          <w:sz w:val="20"/>
          <w:szCs w:val="20"/>
        </w:rPr>
      </w:pPr>
    </w:p>
    <w:p w14:paraId="05C21B6B" w14:textId="77777777" w:rsidR="0036080E" w:rsidRDefault="0036080E">
      <w:pPr>
        <w:rPr>
          <w:rFonts w:ascii="Arial" w:hAnsi="Arial" w:cs="Arial"/>
          <w:sz w:val="20"/>
          <w:szCs w:val="20"/>
        </w:rPr>
      </w:pPr>
    </w:p>
    <w:p w14:paraId="31CE3B3D" w14:textId="77777777" w:rsidR="0036080E" w:rsidRDefault="0036080E">
      <w:pPr>
        <w:rPr>
          <w:rFonts w:ascii="Arial" w:hAnsi="Arial" w:cs="Arial"/>
          <w:sz w:val="20"/>
          <w:szCs w:val="20"/>
        </w:rPr>
      </w:pPr>
    </w:p>
    <w:p w14:paraId="12B315CC" w14:textId="77777777" w:rsidR="0036080E" w:rsidRDefault="0036080E">
      <w:pPr>
        <w:rPr>
          <w:rFonts w:ascii="Arial" w:hAnsi="Arial" w:cs="Arial"/>
          <w:sz w:val="20"/>
          <w:szCs w:val="20"/>
        </w:rPr>
      </w:pPr>
    </w:p>
    <w:p w14:paraId="7A85583A" w14:textId="77777777" w:rsidR="007100F0" w:rsidRDefault="007100F0">
      <w:pPr>
        <w:rPr>
          <w:rFonts w:ascii="Arial" w:hAnsi="Arial" w:cs="Arial"/>
          <w:sz w:val="20"/>
          <w:szCs w:val="20"/>
        </w:rPr>
      </w:pPr>
    </w:p>
    <w:p w14:paraId="76751751" w14:textId="77777777" w:rsidR="0036080E" w:rsidRDefault="0036080E">
      <w:pPr>
        <w:rPr>
          <w:rFonts w:ascii="Arial" w:hAnsi="Arial" w:cs="Arial"/>
          <w:sz w:val="20"/>
          <w:szCs w:val="20"/>
        </w:rPr>
      </w:pPr>
    </w:p>
    <w:p w14:paraId="493AD111" w14:textId="77777777" w:rsidR="0036080E" w:rsidRDefault="0036080E">
      <w:pPr>
        <w:rPr>
          <w:rFonts w:ascii="Arial" w:hAnsi="Arial" w:cs="Arial"/>
          <w:sz w:val="20"/>
          <w:szCs w:val="20"/>
        </w:rPr>
      </w:pPr>
    </w:p>
    <w:p w14:paraId="1216BFB5" w14:textId="77777777" w:rsidR="0036080E" w:rsidRDefault="0036080E">
      <w:pPr>
        <w:rPr>
          <w:rFonts w:ascii="Arial" w:hAnsi="Arial" w:cs="Arial"/>
          <w:sz w:val="20"/>
          <w:szCs w:val="20"/>
        </w:rPr>
      </w:pPr>
    </w:p>
    <w:p w14:paraId="634AF542" w14:textId="77777777" w:rsidR="0036080E" w:rsidRDefault="0036080E">
      <w:pPr>
        <w:rPr>
          <w:rFonts w:ascii="Arial" w:hAnsi="Arial" w:cs="Arial"/>
          <w:sz w:val="20"/>
          <w:szCs w:val="20"/>
        </w:rPr>
      </w:pPr>
    </w:p>
    <w:p w14:paraId="6B299EBB" w14:textId="77777777" w:rsidR="0036080E" w:rsidRDefault="0036080E">
      <w:pPr>
        <w:rPr>
          <w:rFonts w:ascii="Arial" w:hAnsi="Arial" w:cs="Arial"/>
          <w:sz w:val="20"/>
          <w:szCs w:val="20"/>
        </w:rPr>
      </w:pPr>
    </w:p>
    <w:p w14:paraId="4EFC8ECA" w14:textId="77777777" w:rsidR="0036080E" w:rsidRDefault="0036080E">
      <w:pPr>
        <w:rPr>
          <w:rFonts w:ascii="Arial" w:hAnsi="Arial" w:cs="Arial"/>
          <w:sz w:val="20"/>
          <w:szCs w:val="20"/>
        </w:rPr>
      </w:pPr>
    </w:p>
    <w:p w14:paraId="4C137686" w14:textId="77777777" w:rsidR="0036080E" w:rsidRDefault="0036080E">
      <w:pPr>
        <w:rPr>
          <w:rFonts w:ascii="Arial" w:hAnsi="Arial" w:cs="Arial"/>
          <w:sz w:val="20"/>
          <w:szCs w:val="20"/>
        </w:rPr>
      </w:pPr>
    </w:p>
    <w:p w14:paraId="7E82E875" w14:textId="77777777" w:rsidR="0036080E" w:rsidRDefault="0036080E">
      <w:pPr>
        <w:rPr>
          <w:rFonts w:ascii="Arial" w:hAnsi="Arial" w:cs="Arial"/>
          <w:sz w:val="20"/>
          <w:szCs w:val="20"/>
        </w:rPr>
      </w:pPr>
    </w:p>
    <w:p w14:paraId="0E2970D2" w14:textId="5BC5740B" w:rsidR="0036080E" w:rsidRDefault="00A56B92" w:rsidP="00A56B92">
      <w:pPr>
        <w:jc w:val="center"/>
        <w:rPr>
          <w:rFonts w:ascii="Arial" w:hAnsi="Arial" w:cs="Arial"/>
          <w:sz w:val="20"/>
          <w:szCs w:val="20"/>
        </w:rPr>
      </w:pPr>
      <w:r>
        <w:rPr>
          <w:rFonts w:ascii="Arial" w:hAnsi="Arial" w:cs="Arial"/>
          <w:sz w:val="20"/>
          <w:szCs w:val="20"/>
        </w:rPr>
        <w:t>This page intentionally left blank</w:t>
      </w:r>
    </w:p>
    <w:p w14:paraId="4D834EE0" w14:textId="77777777" w:rsidR="0036080E" w:rsidRDefault="0036080E">
      <w:pPr>
        <w:rPr>
          <w:rFonts w:ascii="Arial" w:hAnsi="Arial" w:cs="Arial"/>
          <w:sz w:val="20"/>
          <w:szCs w:val="20"/>
        </w:rPr>
      </w:pPr>
    </w:p>
    <w:p w14:paraId="60174EE8" w14:textId="77777777" w:rsidR="0036080E" w:rsidRDefault="0036080E">
      <w:pPr>
        <w:rPr>
          <w:rFonts w:ascii="Arial" w:hAnsi="Arial" w:cs="Arial"/>
          <w:sz w:val="20"/>
          <w:szCs w:val="20"/>
        </w:rPr>
      </w:pPr>
    </w:p>
    <w:p w14:paraId="6752084F" w14:textId="77777777" w:rsidR="0036080E" w:rsidRDefault="0036080E">
      <w:pPr>
        <w:rPr>
          <w:rFonts w:ascii="Arial" w:hAnsi="Arial" w:cs="Arial"/>
          <w:sz w:val="20"/>
          <w:szCs w:val="20"/>
        </w:rPr>
      </w:pPr>
    </w:p>
    <w:p w14:paraId="478C1525" w14:textId="77777777" w:rsidR="0036080E" w:rsidRDefault="0036080E">
      <w:pPr>
        <w:rPr>
          <w:rFonts w:ascii="Arial" w:hAnsi="Arial" w:cs="Arial"/>
          <w:sz w:val="20"/>
          <w:szCs w:val="20"/>
        </w:rPr>
      </w:pPr>
    </w:p>
    <w:p w14:paraId="7066FCA2" w14:textId="77777777" w:rsidR="0036080E" w:rsidRDefault="0036080E">
      <w:pPr>
        <w:rPr>
          <w:rFonts w:ascii="Arial" w:hAnsi="Arial" w:cs="Arial"/>
          <w:sz w:val="20"/>
          <w:szCs w:val="20"/>
        </w:rPr>
      </w:pPr>
    </w:p>
    <w:p w14:paraId="4D398FC3" w14:textId="77777777" w:rsidR="0036080E" w:rsidRDefault="0036080E">
      <w:pPr>
        <w:rPr>
          <w:rFonts w:ascii="Arial" w:hAnsi="Arial" w:cs="Arial"/>
          <w:sz w:val="20"/>
          <w:szCs w:val="20"/>
        </w:rPr>
      </w:pPr>
    </w:p>
    <w:p w14:paraId="0C77B803" w14:textId="77777777" w:rsidR="0036080E" w:rsidRDefault="0036080E">
      <w:pPr>
        <w:rPr>
          <w:rFonts w:ascii="Arial" w:hAnsi="Arial" w:cs="Arial"/>
          <w:sz w:val="20"/>
          <w:szCs w:val="20"/>
        </w:rPr>
      </w:pPr>
    </w:p>
    <w:p w14:paraId="5864A6D6" w14:textId="77777777" w:rsidR="0036080E" w:rsidRDefault="0036080E">
      <w:pPr>
        <w:rPr>
          <w:rFonts w:ascii="Arial" w:hAnsi="Arial" w:cs="Arial"/>
          <w:sz w:val="20"/>
          <w:szCs w:val="20"/>
        </w:rPr>
      </w:pPr>
    </w:p>
    <w:p w14:paraId="37605E7B" w14:textId="77777777" w:rsidR="0036080E" w:rsidRDefault="0036080E">
      <w:pPr>
        <w:rPr>
          <w:rFonts w:ascii="Arial" w:hAnsi="Arial" w:cs="Arial"/>
          <w:sz w:val="20"/>
          <w:szCs w:val="20"/>
        </w:rPr>
      </w:pPr>
    </w:p>
    <w:p w14:paraId="59275FEA" w14:textId="77777777" w:rsidR="0036080E" w:rsidRDefault="0036080E">
      <w:pPr>
        <w:rPr>
          <w:rFonts w:ascii="Arial" w:hAnsi="Arial" w:cs="Arial"/>
          <w:sz w:val="20"/>
          <w:szCs w:val="20"/>
        </w:rPr>
      </w:pPr>
    </w:p>
    <w:p w14:paraId="0D68EC76" w14:textId="77777777" w:rsidR="0036080E" w:rsidRDefault="0036080E">
      <w:pPr>
        <w:rPr>
          <w:rFonts w:ascii="Arial" w:hAnsi="Arial" w:cs="Arial"/>
          <w:sz w:val="20"/>
          <w:szCs w:val="20"/>
        </w:rPr>
      </w:pPr>
    </w:p>
    <w:p w14:paraId="0897CFCB" w14:textId="77777777" w:rsidR="0036080E" w:rsidRDefault="0036080E">
      <w:pPr>
        <w:rPr>
          <w:rFonts w:ascii="Arial" w:hAnsi="Arial" w:cs="Arial"/>
          <w:sz w:val="20"/>
          <w:szCs w:val="20"/>
        </w:rPr>
      </w:pPr>
    </w:p>
    <w:p w14:paraId="22F6D68C" w14:textId="77777777" w:rsidR="0036080E" w:rsidRDefault="0036080E">
      <w:pPr>
        <w:rPr>
          <w:rFonts w:ascii="Arial" w:hAnsi="Arial" w:cs="Arial"/>
          <w:sz w:val="20"/>
          <w:szCs w:val="20"/>
        </w:rPr>
      </w:pPr>
    </w:p>
    <w:p w14:paraId="525A355E" w14:textId="77777777" w:rsidR="0036080E" w:rsidRDefault="0036080E">
      <w:pPr>
        <w:rPr>
          <w:rFonts w:ascii="Arial" w:hAnsi="Arial" w:cs="Arial"/>
          <w:sz w:val="20"/>
          <w:szCs w:val="20"/>
        </w:rPr>
      </w:pPr>
    </w:p>
    <w:p w14:paraId="410B2457" w14:textId="77777777" w:rsidR="0036080E" w:rsidRDefault="0036080E">
      <w:pPr>
        <w:rPr>
          <w:rFonts w:ascii="Arial" w:hAnsi="Arial" w:cs="Arial"/>
          <w:sz w:val="20"/>
          <w:szCs w:val="20"/>
        </w:rPr>
      </w:pPr>
    </w:p>
    <w:p w14:paraId="726263E5" w14:textId="77777777" w:rsidR="0036080E" w:rsidRDefault="0036080E">
      <w:pPr>
        <w:rPr>
          <w:rFonts w:ascii="Arial" w:hAnsi="Arial" w:cs="Arial"/>
          <w:sz w:val="20"/>
          <w:szCs w:val="20"/>
        </w:rPr>
      </w:pPr>
    </w:p>
    <w:p w14:paraId="4DBDBE10" w14:textId="77777777" w:rsidR="0036080E" w:rsidRDefault="0036080E">
      <w:pPr>
        <w:rPr>
          <w:rFonts w:ascii="Arial" w:hAnsi="Arial" w:cs="Arial"/>
          <w:sz w:val="20"/>
          <w:szCs w:val="20"/>
        </w:rPr>
      </w:pPr>
    </w:p>
    <w:p w14:paraId="14DC82BF" w14:textId="77777777" w:rsidR="0036080E" w:rsidRDefault="0036080E">
      <w:pPr>
        <w:rPr>
          <w:rFonts w:ascii="Arial" w:hAnsi="Arial" w:cs="Arial"/>
          <w:sz w:val="20"/>
          <w:szCs w:val="20"/>
        </w:rPr>
      </w:pPr>
    </w:p>
    <w:p w14:paraId="49672135" w14:textId="77777777" w:rsidR="0036080E" w:rsidRDefault="0036080E">
      <w:pPr>
        <w:rPr>
          <w:rFonts w:ascii="Arial" w:hAnsi="Arial" w:cs="Arial"/>
          <w:sz w:val="20"/>
          <w:szCs w:val="20"/>
        </w:rPr>
      </w:pPr>
    </w:p>
    <w:p w14:paraId="6A726545" w14:textId="77777777" w:rsidR="0036080E" w:rsidRDefault="0036080E">
      <w:pPr>
        <w:rPr>
          <w:rFonts w:ascii="Arial" w:hAnsi="Arial" w:cs="Arial"/>
          <w:sz w:val="20"/>
          <w:szCs w:val="20"/>
        </w:rPr>
      </w:pPr>
    </w:p>
    <w:p w14:paraId="4AFB2677" w14:textId="77777777" w:rsidR="0036080E" w:rsidRDefault="0036080E">
      <w:pPr>
        <w:rPr>
          <w:rFonts w:ascii="Arial" w:hAnsi="Arial" w:cs="Arial"/>
          <w:sz w:val="20"/>
          <w:szCs w:val="20"/>
        </w:rPr>
      </w:pPr>
    </w:p>
    <w:p w14:paraId="27A1AAE3" w14:textId="77777777" w:rsidR="0036080E" w:rsidRDefault="0036080E">
      <w:pPr>
        <w:rPr>
          <w:rFonts w:ascii="Arial" w:hAnsi="Arial" w:cs="Arial"/>
          <w:sz w:val="20"/>
          <w:szCs w:val="20"/>
        </w:rPr>
      </w:pPr>
    </w:p>
    <w:p w14:paraId="3914609A" w14:textId="77777777" w:rsidR="0036080E" w:rsidRDefault="0036080E">
      <w:pPr>
        <w:rPr>
          <w:rFonts w:ascii="Arial" w:hAnsi="Arial" w:cs="Arial"/>
          <w:sz w:val="20"/>
          <w:szCs w:val="20"/>
        </w:rPr>
      </w:pPr>
    </w:p>
    <w:p w14:paraId="4828B95F" w14:textId="77777777" w:rsidR="0036080E" w:rsidRDefault="0036080E">
      <w:pPr>
        <w:rPr>
          <w:rFonts w:ascii="Arial" w:hAnsi="Arial" w:cs="Arial"/>
          <w:sz w:val="20"/>
          <w:szCs w:val="20"/>
        </w:rPr>
      </w:pPr>
    </w:p>
    <w:p w14:paraId="38679182" w14:textId="77777777" w:rsidR="0036080E" w:rsidRDefault="0036080E">
      <w:pPr>
        <w:rPr>
          <w:rFonts w:ascii="Arial" w:hAnsi="Arial" w:cs="Arial"/>
          <w:sz w:val="20"/>
          <w:szCs w:val="20"/>
        </w:rPr>
      </w:pPr>
    </w:p>
    <w:p w14:paraId="2D7CFDDF" w14:textId="77777777" w:rsidR="0036080E" w:rsidRDefault="0036080E">
      <w:pPr>
        <w:rPr>
          <w:rFonts w:ascii="Arial" w:hAnsi="Arial" w:cs="Arial"/>
          <w:sz w:val="20"/>
          <w:szCs w:val="20"/>
        </w:rPr>
      </w:pPr>
    </w:p>
    <w:p w14:paraId="17877252" w14:textId="77777777" w:rsidR="0036080E" w:rsidRDefault="0036080E">
      <w:pPr>
        <w:rPr>
          <w:rFonts w:ascii="Arial" w:hAnsi="Arial" w:cs="Arial"/>
          <w:sz w:val="20"/>
          <w:szCs w:val="20"/>
        </w:rPr>
      </w:pPr>
    </w:p>
    <w:p w14:paraId="32CD8440" w14:textId="77777777" w:rsidR="0036080E" w:rsidRDefault="0036080E">
      <w:pPr>
        <w:rPr>
          <w:rFonts w:ascii="Arial" w:hAnsi="Arial" w:cs="Arial"/>
          <w:sz w:val="20"/>
          <w:szCs w:val="20"/>
        </w:rPr>
      </w:pPr>
    </w:p>
    <w:p w14:paraId="5FD10068" w14:textId="77777777" w:rsidR="0036080E" w:rsidRDefault="0036080E">
      <w:pPr>
        <w:rPr>
          <w:rFonts w:ascii="Arial" w:hAnsi="Arial" w:cs="Arial"/>
          <w:sz w:val="20"/>
          <w:szCs w:val="20"/>
        </w:rPr>
      </w:pPr>
    </w:p>
    <w:p w14:paraId="37959B35" w14:textId="77777777" w:rsidR="0036080E" w:rsidRDefault="0036080E">
      <w:pPr>
        <w:rPr>
          <w:rFonts w:ascii="Arial" w:hAnsi="Arial" w:cs="Arial"/>
          <w:sz w:val="20"/>
          <w:szCs w:val="20"/>
        </w:rPr>
      </w:pPr>
    </w:p>
    <w:p w14:paraId="66945857" w14:textId="77777777" w:rsidR="0036080E" w:rsidRDefault="0036080E">
      <w:pPr>
        <w:rPr>
          <w:rFonts w:ascii="Arial" w:hAnsi="Arial" w:cs="Arial"/>
          <w:sz w:val="20"/>
          <w:szCs w:val="20"/>
        </w:rPr>
      </w:pPr>
    </w:p>
    <w:p w14:paraId="0B589480" w14:textId="77777777" w:rsidR="00DD59BB" w:rsidRDefault="00DD59BB"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sz w:val="24"/>
        </w:rPr>
      </w:pPr>
    </w:p>
    <w:p w14:paraId="7AE60E4E" w14:textId="77777777" w:rsidR="00253A0E" w:rsidRDefault="00253A0E" w:rsidP="00DD59B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p w14:paraId="3620EF8D" w14:textId="54B69103" w:rsidR="00E4279E" w:rsidRPr="009E76CF" w:rsidRDefault="00E4279E" w:rsidP="00DD59BB">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r w:rsidRPr="009E76CF">
        <w:rPr>
          <w:b/>
          <w:sz w:val="24"/>
        </w:rPr>
        <w:t>UNDERTAKING</w:t>
      </w:r>
    </w:p>
    <w:p w14:paraId="2892CFB6"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rPr>
          <w:b/>
          <w:sz w:val="24"/>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2551"/>
        <w:gridCol w:w="1049"/>
      </w:tblGrid>
      <w:tr w:rsidR="00E4279E" w:rsidRPr="009E76CF" w14:paraId="144239C3" w14:textId="77777777" w:rsidTr="003631DF">
        <w:trPr>
          <w:cantSplit/>
          <w:trHeight w:val="600"/>
        </w:trPr>
        <w:tc>
          <w:tcPr>
            <w:tcW w:w="6062" w:type="dxa"/>
            <w:vMerge w:val="restart"/>
          </w:tcPr>
          <w:p w14:paraId="23374AA4"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Vessel Name:</w:t>
            </w:r>
          </w:p>
          <w:p w14:paraId="1B374109" w14:textId="77777777" w:rsidR="00E4279E"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67174895" w14:textId="77777777" w:rsidR="00EB79B8" w:rsidRPr="009E76CF" w:rsidRDefault="00EB79B8"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31C6A660"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Vessel IMO / Call sign:</w:t>
            </w:r>
          </w:p>
        </w:tc>
        <w:tc>
          <w:tcPr>
            <w:tcW w:w="3600" w:type="dxa"/>
            <w:gridSpan w:val="2"/>
            <w:tcBorders>
              <w:bottom w:val="nil"/>
            </w:tcBorders>
          </w:tcPr>
          <w:p w14:paraId="2CE97BE1"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Berth:</w:t>
            </w:r>
          </w:p>
        </w:tc>
      </w:tr>
      <w:tr w:rsidR="00E4279E" w:rsidRPr="009E76CF" w14:paraId="33BA04F3" w14:textId="77777777" w:rsidTr="003631DF">
        <w:trPr>
          <w:cantSplit/>
          <w:trHeight w:val="600"/>
        </w:trPr>
        <w:tc>
          <w:tcPr>
            <w:tcW w:w="6062" w:type="dxa"/>
            <w:vMerge/>
          </w:tcPr>
          <w:p w14:paraId="4BAEAB35"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c>
          <w:tcPr>
            <w:tcW w:w="2551" w:type="dxa"/>
            <w:tcBorders>
              <w:top w:val="nil"/>
            </w:tcBorders>
          </w:tcPr>
          <w:p w14:paraId="06EAE108"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c>
          <w:tcPr>
            <w:tcW w:w="1049" w:type="dxa"/>
          </w:tcPr>
          <w:p w14:paraId="7BC79C0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jc w:val="center"/>
            </w:pPr>
            <w:r w:rsidRPr="009E76CF">
              <w:t>Please tick</w:t>
            </w:r>
          </w:p>
        </w:tc>
      </w:tr>
      <w:tr w:rsidR="00E4279E" w:rsidRPr="009E76CF" w14:paraId="44BAAD8C" w14:textId="77777777" w:rsidTr="003631DF">
        <w:trPr>
          <w:cantSplit/>
          <w:trHeight w:val="600"/>
        </w:trPr>
        <w:tc>
          <w:tcPr>
            <w:tcW w:w="8613" w:type="dxa"/>
            <w:gridSpan w:val="2"/>
          </w:tcPr>
          <w:p w14:paraId="025CA58A"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I confirm that I have received, read and accept the "NOTICES TO VESSELS" document.  I undertake to comply with this document and to brief my crew in respect of these requirements.</w:t>
            </w:r>
          </w:p>
        </w:tc>
        <w:tc>
          <w:tcPr>
            <w:tcW w:w="1049" w:type="dxa"/>
          </w:tcPr>
          <w:p w14:paraId="374748A5"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r w:rsidR="00E4279E" w:rsidRPr="009E76CF" w14:paraId="022C9C6B" w14:textId="77777777" w:rsidTr="003631DF">
        <w:trPr>
          <w:cantSplit/>
          <w:trHeight w:val="600"/>
        </w:trPr>
        <w:tc>
          <w:tcPr>
            <w:tcW w:w="8613" w:type="dxa"/>
            <w:gridSpan w:val="2"/>
            <w:vAlign w:val="center"/>
          </w:tcPr>
          <w:p w14:paraId="48A0A8E7"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 xml:space="preserve">The Ship's ISPS Security State is level: </w:t>
            </w:r>
          </w:p>
        </w:tc>
        <w:tc>
          <w:tcPr>
            <w:tcW w:w="1049" w:type="dxa"/>
            <w:vAlign w:val="center"/>
          </w:tcPr>
          <w:p w14:paraId="567C85FA"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r w:rsidR="00E4279E" w:rsidRPr="009E76CF" w14:paraId="02C594B4" w14:textId="77777777" w:rsidTr="003631DF">
        <w:trPr>
          <w:cantSplit/>
          <w:trHeight w:val="600"/>
        </w:trPr>
        <w:tc>
          <w:tcPr>
            <w:tcW w:w="8613" w:type="dxa"/>
            <w:gridSpan w:val="2"/>
            <w:vAlign w:val="center"/>
          </w:tcPr>
          <w:p w14:paraId="04796B20"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I ensure that all food contaminated waste is segregated for disposal in the correct skip.</w:t>
            </w:r>
          </w:p>
        </w:tc>
        <w:tc>
          <w:tcPr>
            <w:tcW w:w="1049" w:type="dxa"/>
            <w:vAlign w:val="center"/>
          </w:tcPr>
          <w:p w14:paraId="410F4B3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r w:rsidR="00E4279E" w:rsidRPr="009E76CF" w14:paraId="50F7543C" w14:textId="77777777" w:rsidTr="003631DF">
        <w:trPr>
          <w:cantSplit/>
          <w:trHeight w:val="600"/>
        </w:trPr>
        <w:tc>
          <w:tcPr>
            <w:tcW w:w="6062" w:type="dxa"/>
            <w:tcBorders>
              <w:top w:val="nil"/>
              <w:bottom w:val="nil"/>
            </w:tcBorders>
            <w:vAlign w:val="center"/>
          </w:tcPr>
          <w:p w14:paraId="70E68120"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I confirm that I require the following waste disposal facilities:</w:t>
            </w:r>
          </w:p>
        </w:tc>
        <w:tc>
          <w:tcPr>
            <w:tcW w:w="2551" w:type="dxa"/>
            <w:tcBorders>
              <w:left w:val="nil"/>
            </w:tcBorders>
            <w:vAlign w:val="center"/>
          </w:tcPr>
          <w:p w14:paraId="55F48A4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Skip</w:t>
            </w:r>
          </w:p>
        </w:tc>
        <w:tc>
          <w:tcPr>
            <w:tcW w:w="1049" w:type="dxa"/>
            <w:vAlign w:val="center"/>
          </w:tcPr>
          <w:p w14:paraId="2168EA75"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r w:rsidR="00E4279E" w:rsidRPr="009E76CF" w14:paraId="2997C236" w14:textId="77777777" w:rsidTr="003631DF">
        <w:trPr>
          <w:cantSplit/>
          <w:trHeight w:val="600"/>
        </w:trPr>
        <w:tc>
          <w:tcPr>
            <w:tcW w:w="6062" w:type="dxa"/>
            <w:tcBorders>
              <w:top w:val="nil"/>
              <w:bottom w:val="nil"/>
            </w:tcBorders>
            <w:vAlign w:val="center"/>
          </w:tcPr>
          <w:p w14:paraId="3B67517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c>
          <w:tcPr>
            <w:tcW w:w="2551" w:type="dxa"/>
            <w:tcBorders>
              <w:left w:val="nil"/>
            </w:tcBorders>
            <w:vAlign w:val="center"/>
          </w:tcPr>
          <w:p w14:paraId="05AC5F7B"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Slops</w:t>
            </w:r>
          </w:p>
        </w:tc>
        <w:tc>
          <w:tcPr>
            <w:tcW w:w="1049" w:type="dxa"/>
            <w:vAlign w:val="center"/>
          </w:tcPr>
          <w:p w14:paraId="40D795B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r w:rsidR="00E4279E" w:rsidRPr="009E76CF" w14:paraId="2ADE2150" w14:textId="77777777" w:rsidTr="003631DF">
        <w:trPr>
          <w:cantSplit/>
          <w:trHeight w:val="600"/>
        </w:trPr>
        <w:tc>
          <w:tcPr>
            <w:tcW w:w="6062" w:type="dxa"/>
            <w:tcBorders>
              <w:top w:val="nil"/>
            </w:tcBorders>
            <w:vAlign w:val="center"/>
          </w:tcPr>
          <w:p w14:paraId="3E024997"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c>
          <w:tcPr>
            <w:tcW w:w="2551" w:type="dxa"/>
            <w:vAlign w:val="center"/>
          </w:tcPr>
          <w:p w14:paraId="78CDF3A1" w14:textId="07DE22DC" w:rsidR="00E4279E" w:rsidRPr="009E76CF" w:rsidRDefault="00A84BC3"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r w:rsidRPr="009E76CF">
              <w:t xml:space="preserve">Other </w:t>
            </w:r>
            <w:r w:rsidR="002A02C8" w:rsidRPr="009E76CF">
              <w:t>(see</w:t>
            </w:r>
            <w:r w:rsidR="00E4279E" w:rsidRPr="009E76CF">
              <w:t xml:space="preserve"> below)</w:t>
            </w:r>
          </w:p>
        </w:tc>
        <w:tc>
          <w:tcPr>
            <w:tcW w:w="1049" w:type="dxa"/>
            <w:vAlign w:val="center"/>
          </w:tcPr>
          <w:p w14:paraId="1008562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c>
      </w:tr>
    </w:tbl>
    <w:p w14:paraId="26B0B94E"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pPr>
    </w:p>
    <w:tbl>
      <w:tblPr>
        <w:tblStyle w:val="TableGrid"/>
        <w:tblW w:w="9634" w:type="dxa"/>
        <w:tblLook w:val="04A0" w:firstRow="1" w:lastRow="0" w:firstColumn="1" w:lastColumn="0" w:noHBand="0" w:noVBand="1"/>
      </w:tblPr>
      <w:tblGrid>
        <w:gridCol w:w="2972"/>
        <w:gridCol w:w="6662"/>
      </w:tblGrid>
      <w:tr w:rsidR="00E4279E" w:rsidRPr="009E76CF" w14:paraId="58281DD7" w14:textId="77777777" w:rsidTr="003631DF">
        <w:trPr>
          <w:trHeight w:val="976"/>
        </w:trPr>
        <w:tc>
          <w:tcPr>
            <w:tcW w:w="2972" w:type="dxa"/>
          </w:tcPr>
          <w:p w14:paraId="64C1A480"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Billing Details</w:t>
            </w:r>
          </w:p>
          <w:p w14:paraId="73D0A10F"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25BF9F2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sz w:val="16"/>
                <w:szCs w:val="16"/>
              </w:rPr>
            </w:pPr>
            <w:r w:rsidRPr="009E76CF">
              <w:rPr>
                <w:b/>
                <w:sz w:val="16"/>
                <w:szCs w:val="16"/>
              </w:rPr>
              <w:t>Including Address, email, contact No</w:t>
            </w:r>
          </w:p>
        </w:tc>
        <w:tc>
          <w:tcPr>
            <w:tcW w:w="6662" w:type="dxa"/>
          </w:tcPr>
          <w:p w14:paraId="4348975F"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52E3DDF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0AC65CDE"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76E55CDA"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E4279E" w:rsidRPr="009E76CF" w14:paraId="0C583E19" w14:textId="77777777" w:rsidTr="003631DF">
        <w:tc>
          <w:tcPr>
            <w:tcW w:w="2972" w:type="dxa"/>
          </w:tcPr>
          <w:p w14:paraId="160DAAAF"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P&amp;I Club Details</w:t>
            </w:r>
          </w:p>
          <w:p w14:paraId="2559AC6E"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sz w:val="16"/>
                <w:szCs w:val="16"/>
              </w:rPr>
            </w:pPr>
          </w:p>
          <w:p w14:paraId="7C38BBEB"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sz w:val="16"/>
                <w:szCs w:val="16"/>
              </w:rPr>
            </w:pPr>
            <w:r w:rsidRPr="009E76CF">
              <w:rPr>
                <w:b/>
                <w:sz w:val="16"/>
                <w:szCs w:val="16"/>
              </w:rPr>
              <w:t>Including, Name, 24hr contact</w:t>
            </w:r>
          </w:p>
        </w:tc>
        <w:tc>
          <w:tcPr>
            <w:tcW w:w="6662" w:type="dxa"/>
          </w:tcPr>
          <w:p w14:paraId="278E1CE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11F7D7E9"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6C22C123"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E4279E" w:rsidRPr="009E76CF" w14:paraId="06153564" w14:textId="77777777" w:rsidTr="003631DF">
        <w:tc>
          <w:tcPr>
            <w:tcW w:w="2972" w:type="dxa"/>
          </w:tcPr>
          <w:p w14:paraId="30530B97"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No of Persons onboard</w:t>
            </w:r>
          </w:p>
          <w:p w14:paraId="7CF076C5"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sz w:val="16"/>
                <w:szCs w:val="16"/>
              </w:rPr>
            </w:pPr>
            <w:r w:rsidRPr="009E76CF">
              <w:rPr>
                <w:b/>
                <w:sz w:val="16"/>
                <w:szCs w:val="16"/>
              </w:rPr>
              <w:t>On arrival</w:t>
            </w:r>
          </w:p>
          <w:p w14:paraId="3009586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c>
          <w:tcPr>
            <w:tcW w:w="6662" w:type="dxa"/>
          </w:tcPr>
          <w:p w14:paraId="0CA3E1AC"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E4279E" w:rsidRPr="009E76CF" w14:paraId="7DA78319" w14:textId="77777777" w:rsidTr="00332B9E">
        <w:trPr>
          <w:trHeight w:val="567"/>
        </w:trPr>
        <w:tc>
          <w:tcPr>
            <w:tcW w:w="2972" w:type="dxa"/>
            <w:vAlign w:val="center"/>
          </w:tcPr>
          <w:p w14:paraId="09D3A252" w14:textId="15336BD6"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24hr Emergency Contact No</w:t>
            </w:r>
          </w:p>
        </w:tc>
        <w:tc>
          <w:tcPr>
            <w:tcW w:w="6662" w:type="dxa"/>
            <w:vAlign w:val="center"/>
          </w:tcPr>
          <w:p w14:paraId="1706EA26"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742D01B5"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E4279E" w:rsidRPr="009E76CF" w14:paraId="0F6325B9" w14:textId="77777777" w:rsidTr="00332B9E">
        <w:trPr>
          <w:trHeight w:val="575"/>
        </w:trPr>
        <w:tc>
          <w:tcPr>
            <w:tcW w:w="2972" w:type="dxa"/>
            <w:vAlign w:val="center"/>
          </w:tcPr>
          <w:p w14:paraId="1E5D4A26"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Has a copy of Vessel Fire Plan been provided</w:t>
            </w:r>
          </w:p>
        </w:tc>
        <w:tc>
          <w:tcPr>
            <w:tcW w:w="6662" w:type="dxa"/>
            <w:vAlign w:val="center"/>
          </w:tcPr>
          <w:p w14:paraId="7BF25537"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3B8F9C1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E4279E" w:rsidRPr="009E76CF" w14:paraId="01154F41" w14:textId="77777777" w:rsidTr="00332B9E">
        <w:trPr>
          <w:trHeight w:val="542"/>
        </w:trPr>
        <w:tc>
          <w:tcPr>
            <w:tcW w:w="2972" w:type="dxa"/>
            <w:vAlign w:val="center"/>
          </w:tcPr>
          <w:p w14:paraId="69AAF31C"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Has a Crew List been provided</w:t>
            </w:r>
          </w:p>
        </w:tc>
        <w:tc>
          <w:tcPr>
            <w:tcW w:w="6662" w:type="dxa"/>
            <w:vAlign w:val="center"/>
          </w:tcPr>
          <w:p w14:paraId="5E3D6F42"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7E32E201"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r w:rsidR="00332B9E" w:rsidRPr="009E76CF" w14:paraId="17133489" w14:textId="77777777" w:rsidTr="00332B9E">
        <w:trPr>
          <w:trHeight w:val="542"/>
        </w:trPr>
        <w:tc>
          <w:tcPr>
            <w:tcW w:w="2972" w:type="dxa"/>
            <w:vAlign w:val="center"/>
          </w:tcPr>
          <w:p w14:paraId="02113197" w14:textId="5206AB09" w:rsidR="00332B9E" w:rsidRPr="009E76CF" w:rsidRDefault="00332B9E" w:rsidP="00332B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Has CERS report been provided if required</w:t>
            </w:r>
          </w:p>
        </w:tc>
        <w:tc>
          <w:tcPr>
            <w:tcW w:w="6662" w:type="dxa"/>
            <w:vAlign w:val="center"/>
          </w:tcPr>
          <w:p w14:paraId="68A82EAB" w14:textId="77777777" w:rsidR="00332B9E" w:rsidRPr="009E76CF" w:rsidRDefault="00332B9E" w:rsidP="00332B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c>
      </w:tr>
    </w:tbl>
    <w:p w14:paraId="185FD3A9"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544"/>
        <w:gridCol w:w="3123"/>
      </w:tblGrid>
      <w:tr w:rsidR="00E4279E" w:rsidRPr="009E76CF" w14:paraId="1E58EAD7" w14:textId="77777777" w:rsidTr="003631DF">
        <w:trPr>
          <w:trHeight w:val="637"/>
        </w:trPr>
        <w:tc>
          <w:tcPr>
            <w:tcW w:w="2972" w:type="dxa"/>
          </w:tcPr>
          <w:p w14:paraId="2F47A8A0"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Masters Name:</w:t>
            </w:r>
          </w:p>
        </w:tc>
        <w:tc>
          <w:tcPr>
            <w:tcW w:w="3544" w:type="dxa"/>
          </w:tcPr>
          <w:p w14:paraId="6B1CDEBC"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Signature:</w:t>
            </w:r>
          </w:p>
        </w:tc>
        <w:tc>
          <w:tcPr>
            <w:tcW w:w="3123" w:type="dxa"/>
          </w:tcPr>
          <w:p w14:paraId="4D99BF9E" w14:textId="77777777" w:rsidR="00E4279E" w:rsidRPr="009E76CF" w:rsidRDefault="00E4279E" w:rsidP="003631DF">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Date:</w:t>
            </w:r>
          </w:p>
        </w:tc>
      </w:tr>
    </w:tbl>
    <w:p w14:paraId="5435F6CC" w14:textId="77777777"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p>
    <w:p w14:paraId="3549CEE5" w14:textId="07CB3633" w:rsidR="00E4279E" w:rsidRPr="009E76CF"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rPr>
      </w:pPr>
      <w:r w:rsidRPr="009E76CF">
        <w:rPr>
          <w:b/>
        </w:rPr>
        <w:t xml:space="preserve">Once completed please forward on to </w:t>
      </w:r>
      <w:r w:rsidR="00EB79B8">
        <w:rPr>
          <w:b/>
        </w:rPr>
        <w:t xml:space="preserve">Port </w:t>
      </w:r>
      <w:r w:rsidRPr="009E76CF">
        <w:rPr>
          <w:b/>
        </w:rPr>
        <w:t>Operations Department</w:t>
      </w:r>
      <w:r w:rsidR="00EB79B8">
        <w:rPr>
          <w:b/>
        </w:rPr>
        <w:t xml:space="preserve"> at </w:t>
      </w:r>
      <w:hyperlink r:id="rId17" w:history="1">
        <w:r w:rsidR="00EB79B8" w:rsidRPr="00F75909">
          <w:rPr>
            <w:rStyle w:val="Hyperlink"/>
            <w:b/>
          </w:rPr>
          <w:t>mom@ap-group.co.uk</w:t>
        </w:r>
      </w:hyperlink>
      <w:r w:rsidR="00EB79B8">
        <w:rPr>
          <w:b/>
        </w:rPr>
        <w:t xml:space="preserve"> </w:t>
      </w:r>
    </w:p>
    <w:p w14:paraId="29AA723C" w14:textId="77777777" w:rsidR="000110BA" w:rsidRPr="009E76CF" w:rsidRDefault="000110BA"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color w:val="FF0000"/>
        </w:rPr>
      </w:pPr>
    </w:p>
    <w:p w14:paraId="2405C734" w14:textId="329A94DA" w:rsidR="002A643B" w:rsidRPr="00B72D82" w:rsidRDefault="00E4279E" w:rsidP="00E4279E">
      <w:pPr>
        <w:pStyle w:val="DefaultText"/>
        <w:tabs>
          <w:tab w:val="left" w:pos="720"/>
          <w:tab w:val="left" w:pos="1418"/>
          <w:tab w:val="left" w:pos="2552"/>
          <w:tab w:val="left" w:pos="2880"/>
          <w:tab w:val="left" w:pos="3600"/>
          <w:tab w:val="left" w:pos="4320"/>
          <w:tab w:val="center" w:pos="4694"/>
          <w:tab w:val="left" w:pos="5040"/>
          <w:tab w:val="left" w:pos="5760"/>
          <w:tab w:val="left" w:pos="6480"/>
          <w:tab w:val="left" w:pos="7200"/>
          <w:tab w:val="left" w:pos="7920"/>
          <w:tab w:val="left" w:pos="8640"/>
        </w:tabs>
        <w:suppressAutoHyphens/>
        <w:rPr>
          <w:b/>
          <w:color w:val="FF0000"/>
        </w:rPr>
      </w:pPr>
      <w:r w:rsidRPr="009E76CF">
        <w:rPr>
          <w:b/>
          <w:color w:val="FF0000"/>
        </w:rPr>
        <w:t>Note: Should the vessel change owners or charters this undertaking must be re submitted</w:t>
      </w:r>
    </w:p>
    <w:sectPr w:rsidR="002A643B" w:rsidRPr="00B72D82" w:rsidSect="00574703">
      <w:headerReference w:type="default" r:id="rId18"/>
      <w:footerReference w:type="default" r:id="rId19"/>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C64C9" w14:textId="77777777" w:rsidR="0073115A" w:rsidRDefault="0073115A" w:rsidP="00010268">
      <w:r>
        <w:separator/>
      </w:r>
    </w:p>
  </w:endnote>
  <w:endnote w:type="continuationSeparator" w:id="0">
    <w:p w14:paraId="33DC0850" w14:textId="77777777" w:rsidR="0073115A" w:rsidRDefault="0073115A" w:rsidP="0001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2E08" w14:textId="77777777" w:rsidR="00170D10" w:rsidRPr="00E4279E" w:rsidRDefault="00170D10" w:rsidP="0066125E">
    <w:pPr>
      <w:pStyle w:val="Footer"/>
      <w:rPr>
        <w:rFonts w:ascii="Arial" w:hAnsi="Arial" w:cs="Arial"/>
        <w:sz w:val="20"/>
        <w:szCs w:val="20"/>
      </w:rPr>
    </w:pPr>
  </w:p>
  <w:tbl>
    <w:tblPr>
      <w:tblW w:w="1063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843"/>
      <w:gridCol w:w="1320"/>
      <w:gridCol w:w="708"/>
      <w:gridCol w:w="851"/>
      <w:gridCol w:w="1799"/>
      <w:gridCol w:w="2312"/>
    </w:tblGrid>
    <w:tr w:rsidR="00574703" w:rsidRPr="0066125E" w14:paraId="408FA677" w14:textId="77777777" w:rsidTr="001349A2">
      <w:trPr>
        <w:trHeight w:val="291"/>
      </w:trPr>
      <w:tc>
        <w:tcPr>
          <w:tcW w:w="5670" w:type="dxa"/>
          <w:gridSpan w:val="4"/>
          <w:vAlign w:val="center"/>
        </w:tcPr>
        <w:p w14:paraId="31ADE477" w14:textId="53ADCA3A" w:rsidR="00574703" w:rsidRPr="005C5770" w:rsidRDefault="00574703" w:rsidP="00574703">
          <w:pPr>
            <w:rPr>
              <w:rFonts w:ascii="Arial" w:hAnsi="Arial" w:cs="Arial"/>
              <w:bCs/>
              <w:sz w:val="18"/>
              <w:szCs w:val="18"/>
              <w:lang w:val="en-GB"/>
            </w:rPr>
          </w:pPr>
          <w:r w:rsidRPr="005C5770">
            <w:rPr>
              <w:rFonts w:ascii="Arial" w:hAnsi="Arial" w:cs="Arial"/>
              <w:sz w:val="18"/>
              <w:szCs w:val="18"/>
              <w:lang w:val="en-GB"/>
            </w:rPr>
            <w:t xml:space="preserve">Review </w:t>
          </w:r>
          <w:r w:rsidR="005C5770">
            <w:rPr>
              <w:rFonts w:ascii="Arial" w:hAnsi="Arial" w:cs="Arial"/>
              <w:sz w:val="18"/>
              <w:szCs w:val="18"/>
              <w:lang w:val="en-GB"/>
            </w:rPr>
            <w:t>D</w:t>
          </w:r>
          <w:r w:rsidRPr="005C5770">
            <w:rPr>
              <w:rFonts w:ascii="Arial" w:hAnsi="Arial" w:cs="Arial"/>
              <w:sz w:val="18"/>
              <w:szCs w:val="18"/>
              <w:lang w:val="en-GB"/>
            </w:rPr>
            <w:t>ate:</w:t>
          </w:r>
          <w:r w:rsidR="002A643B">
            <w:rPr>
              <w:rFonts w:ascii="Arial" w:hAnsi="Arial" w:cs="Arial"/>
              <w:sz w:val="18"/>
              <w:szCs w:val="18"/>
              <w:lang w:val="en-GB"/>
            </w:rPr>
            <w:t xml:space="preserve"> </w:t>
          </w:r>
          <w:r w:rsidR="00B872DE">
            <w:rPr>
              <w:rFonts w:ascii="Arial" w:hAnsi="Arial" w:cs="Arial"/>
              <w:sz w:val="18"/>
              <w:szCs w:val="18"/>
              <w:lang w:val="en-GB"/>
            </w:rPr>
            <w:t>10/12/2028</w:t>
          </w:r>
        </w:p>
      </w:tc>
      <w:tc>
        <w:tcPr>
          <w:tcW w:w="2650" w:type="dxa"/>
          <w:gridSpan w:val="2"/>
          <w:vAlign w:val="center"/>
        </w:tcPr>
        <w:p w14:paraId="772270EF" w14:textId="3D503FE2" w:rsidR="00574703" w:rsidRPr="00D136F2" w:rsidRDefault="00574703" w:rsidP="00574703">
          <w:pPr>
            <w:tabs>
              <w:tab w:val="decimal" w:pos="0"/>
              <w:tab w:val="center" w:pos="2136"/>
            </w:tabs>
            <w:overflowPunct w:val="0"/>
            <w:autoSpaceDE w:val="0"/>
            <w:autoSpaceDN w:val="0"/>
            <w:adjustRightInd w:val="0"/>
            <w:textAlignment w:val="baseline"/>
            <w:rPr>
              <w:rFonts w:ascii="Arial" w:hAnsi="Arial" w:cs="Arial"/>
              <w:sz w:val="18"/>
              <w:szCs w:val="18"/>
              <w:lang w:val="it-IT"/>
            </w:rPr>
          </w:pPr>
          <w:r w:rsidRPr="00D136F2">
            <w:rPr>
              <w:rFonts w:ascii="Arial" w:hAnsi="Arial" w:cs="Arial"/>
              <w:sz w:val="18"/>
              <w:szCs w:val="18"/>
              <w:lang w:val="it-IT"/>
            </w:rPr>
            <w:t>Document No: AP(F</w:t>
          </w:r>
          <w:r w:rsidR="002A643B" w:rsidRPr="00D136F2">
            <w:rPr>
              <w:rFonts w:ascii="Arial" w:hAnsi="Arial" w:cs="Arial"/>
              <w:sz w:val="18"/>
              <w:szCs w:val="18"/>
              <w:lang w:val="it-IT"/>
            </w:rPr>
            <w:t>)7055</w:t>
          </w:r>
          <w:r w:rsidR="00E4279E" w:rsidRPr="00D136F2">
            <w:rPr>
              <w:rFonts w:ascii="Arial" w:hAnsi="Arial" w:cs="Arial"/>
              <w:sz w:val="18"/>
              <w:szCs w:val="18"/>
              <w:lang w:val="it-IT"/>
            </w:rPr>
            <w:t>(c)</w:t>
          </w:r>
        </w:p>
      </w:tc>
      <w:tc>
        <w:tcPr>
          <w:tcW w:w="2312" w:type="dxa"/>
          <w:vAlign w:val="center"/>
        </w:tcPr>
        <w:p w14:paraId="7F537A81" w14:textId="1725DBA5" w:rsidR="00574703" w:rsidRPr="002A643B" w:rsidRDefault="00574703" w:rsidP="00574703">
          <w:pPr>
            <w:tabs>
              <w:tab w:val="decimal" w:pos="0"/>
              <w:tab w:val="center" w:pos="2136"/>
            </w:tabs>
            <w:overflowPunct w:val="0"/>
            <w:autoSpaceDE w:val="0"/>
            <w:autoSpaceDN w:val="0"/>
            <w:adjustRightInd w:val="0"/>
            <w:textAlignment w:val="baseline"/>
            <w:rPr>
              <w:rFonts w:ascii="Arial" w:hAnsi="Arial" w:cs="Arial"/>
              <w:sz w:val="18"/>
              <w:szCs w:val="18"/>
              <w:lang w:val="en-GB"/>
            </w:rPr>
          </w:pPr>
          <w:r w:rsidRPr="002A643B">
            <w:rPr>
              <w:rFonts w:ascii="Arial" w:hAnsi="Arial" w:cs="Arial"/>
              <w:sz w:val="18"/>
              <w:szCs w:val="18"/>
              <w:lang w:val="en-GB"/>
            </w:rPr>
            <w:t>P</w:t>
          </w:r>
          <w:r w:rsidR="005C5770" w:rsidRPr="002A643B">
            <w:rPr>
              <w:rFonts w:ascii="Arial" w:hAnsi="Arial" w:cs="Arial"/>
              <w:sz w:val="18"/>
              <w:szCs w:val="18"/>
              <w:lang w:val="en-GB"/>
            </w:rPr>
            <w:t>age</w:t>
          </w:r>
          <w:r w:rsidRPr="002A643B">
            <w:rPr>
              <w:rFonts w:ascii="Arial" w:hAnsi="Arial" w:cs="Arial"/>
              <w:sz w:val="18"/>
              <w:szCs w:val="18"/>
              <w:lang w:val="en-GB"/>
            </w:rPr>
            <w:t xml:space="preserve">:   Page </w:t>
          </w:r>
          <w:r w:rsidR="00374A70" w:rsidRPr="002A643B">
            <w:rPr>
              <w:rFonts w:ascii="Arial" w:hAnsi="Arial" w:cs="Arial"/>
              <w:sz w:val="18"/>
              <w:szCs w:val="18"/>
              <w:lang w:val="en-GB"/>
            </w:rPr>
            <w:fldChar w:fldCharType="begin"/>
          </w:r>
          <w:r w:rsidRPr="002A643B">
            <w:rPr>
              <w:rFonts w:ascii="Arial" w:hAnsi="Arial" w:cs="Arial"/>
              <w:sz w:val="18"/>
              <w:szCs w:val="18"/>
              <w:lang w:val="en-GB"/>
            </w:rPr>
            <w:instrText>page  \* MERGEFORMAT</w:instrText>
          </w:r>
          <w:r w:rsidR="00374A70" w:rsidRPr="002A643B">
            <w:rPr>
              <w:rFonts w:ascii="Arial" w:hAnsi="Arial" w:cs="Arial"/>
              <w:sz w:val="18"/>
              <w:szCs w:val="18"/>
              <w:lang w:val="en-GB"/>
            </w:rPr>
            <w:fldChar w:fldCharType="separate"/>
          </w:r>
          <w:r w:rsidR="003A5E69" w:rsidRPr="002A643B">
            <w:rPr>
              <w:rFonts w:ascii="Arial" w:hAnsi="Arial" w:cs="Arial"/>
              <w:noProof/>
              <w:sz w:val="18"/>
              <w:szCs w:val="18"/>
              <w:lang w:val="en-GB"/>
            </w:rPr>
            <w:t>1</w:t>
          </w:r>
          <w:r w:rsidR="00374A70" w:rsidRPr="002A643B">
            <w:rPr>
              <w:rFonts w:ascii="Arial" w:hAnsi="Arial" w:cs="Arial"/>
              <w:sz w:val="18"/>
              <w:szCs w:val="18"/>
              <w:lang w:val="en-GB"/>
            </w:rPr>
            <w:fldChar w:fldCharType="end"/>
          </w:r>
          <w:r w:rsidRPr="002A643B">
            <w:rPr>
              <w:rFonts w:ascii="Arial" w:hAnsi="Arial" w:cs="Arial"/>
              <w:sz w:val="18"/>
              <w:szCs w:val="18"/>
              <w:lang w:val="en-GB"/>
            </w:rPr>
            <w:t xml:space="preserve"> o</w:t>
          </w:r>
          <w:r w:rsidR="00ED63C6" w:rsidRPr="002A643B">
            <w:rPr>
              <w:rFonts w:ascii="Arial" w:hAnsi="Arial" w:cs="Arial"/>
              <w:sz w:val="18"/>
              <w:szCs w:val="18"/>
              <w:lang w:val="en-GB"/>
            </w:rPr>
            <w:t>f 1</w:t>
          </w:r>
          <w:r w:rsidR="00253A0E">
            <w:rPr>
              <w:rFonts w:ascii="Arial" w:hAnsi="Arial" w:cs="Arial"/>
              <w:sz w:val="18"/>
              <w:szCs w:val="18"/>
              <w:lang w:val="en-GB"/>
            </w:rPr>
            <w:t>5</w:t>
          </w:r>
        </w:p>
      </w:tc>
    </w:tr>
    <w:tr w:rsidR="00574703" w:rsidRPr="0066125E" w14:paraId="3FC091EA" w14:textId="77777777" w:rsidTr="00E4279E">
      <w:trPr>
        <w:trHeight w:val="546"/>
      </w:trPr>
      <w:tc>
        <w:tcPr>
          <w:tcW w:w="1799" w:type="dxa"/>
          <w:vAlign w:val="center"/>
        </w:tcPr>
        <w:p w14:paraId="1A204875" w14:textId="77777777" w:rsidR="00574703" w:rsidRDefault="0094395E" w:rsidP="002A643B">
          <w:pPr>
            <w:tabs>
              <w:tab w:val="decimal" w:pos="0"/>
            </w:tabs>
            <w:overflowPunct w:val="0"/>
            <w:autoSpaceDE w:val="0"/>
            <w:autoSpaceDN w:val="0"/>
            <w:adjustRightInd w:val="0"/>
            <w:textAlignment w:val="baseline"/>
            <w:rPr>
              <w:rFonts w:ascii="Arial" w:hAnsi="Arial" w:cs="Arial"/>
              <w:sz w:val="18"/>
              <w:szCs w:val="18"/>
              <w:lang w:val="en-GB"/>
            </w:rPr>
          </w:pPr>
          <w:r w:rsidRPr="005C5770">
            <w:rPr>
              <w:rFonts w:ascii="Arial" w:hAnsi="Arial" w:cs="Arial"/>
              <w:sz w:val="18"/>
              <w:szCs w:val="18"/>
              <w:lang w:val="en-GB"/>
            </w:rPr>
            <w:t>Issued By:</w:t>
          </w:r>
        </w:p>
        <w:p w14:paraId="1D74D6F8" w14:textId="25EA2792" w:rsidR="002A643B" w:rsidRPr="002A643B" w:rsidRDefault="006C5BC6" w:rsidP="002A643B">
          <w:pPr>
            <w:tabs>
              <w:tab w:val="decimal" w:pos="0"/>
            </w:tabs>
            <w:overflowPunct w:val="0"/>
            <w:autoSpaceDE w:val="0"/>
            <w:autoSpaceDN w:val="0"/>
            <w:adjustRightInd w:val="0"/>
            <w:textAlignment w:val="baseline"/>
            <w:rPr>
              <w:rFonts w:ascii="Arial" w:hAnsi="Arial" w:cs="Arial"/>
              <w:sz w:val="18"/>
              <w:szCs w:val="18"/>
              <w:lang w:val="en-GB"/>
            </w:rPr>
          </w:pPr>
          <w:r>
            <w:rPr>
              <w:rFonts w:ascii="Arial" w:hAnsi="Arial" w:cs="Arial"/>
              <w:sz w:val="18"/>
              <w:szCs w:val="18"/>
              <w:lang w:val="en-GB"/>
            </w:rPr>
            <w:t>Marine Operations</w:t>
          </w:r>
        </w:p>
      </w:tc>
      <w:tc>
        <w:tcPr>
          <w:tcW w:w="1843" w:type="dxa"/>
          <w:vAlign w:val="center"/>
        </w:tcPr>
        <w:p w14:paraId="72B91FD3" w14:textId="02769A29" w:rsidR="00E4279E" w:rsidRPr="002A643B" w:rsidRDefault="0094395E" w:rsidP="00574703">
          <w:pPr>
            <w:tabs>
              <w:tab w:val="decimal" w:pos="0"/>
            </w:tabs>
            <w:overflowPunct w:val="0"/>
            <w:autoSpaceDE w:val="0"/>
            <w:autoSpaceDN w:val="0"/>
            <w:adjustRightInd w:val="0"/>
            <w:textAlignment w:val="baseline"/>
            <w:rPr>
              <w:rFonts w:ascii="Arial" w:hAnsi="Arial" w:cs="Arial"/>
              <w:sz w:val="18"/>
              <w:szCs w:val="18"/>
              <w:lang w:val="en-GB"/>
            </w:rPr>
          </w:pPr>
          <w:r w:rsidRPr="005C5770">
            <w:rPr>
              <w:rFonts w:ascii="Arial" w:hAnsi="Arial" w:cs="Arial"/>
              <w:sz w:val="18"/>
              <w:szCs w:val="18"/>
              <w:lang w:val="en-GB"/>
            </w:rPr>
            <w:t>Approved By:</w:t>
          </w:r>
          <w:r w:rsidR="00404D98">
            <w:rPr>
              <w:rFonts w:ascii="Arial" w:hAnsi="Arial" w:cs="Arial"/>
              <w:sz w:val="18"/>
              <w:szCs w:val="18"/>
              <w:lang w:val="en-GB"/>
            </w:rPr>
            <w:br/>
          </w:r>
          <w:r w:rsidR="007D53BE">
            <w:rPr>
              <w:rFonts w:ascii="Arial" w:hAnsi="Arial" w:cs="Arial"/>
              <w:sz w:val="18"/>
              <w:szCs w:val="18"/>
              <w:lang w:val="en-GB"/>
            </w:rPr>
            <w:t>Luke Wills</w:t>
          </w:r>
        </w:p>
      </w:tc>
      <w:tc>
        <w:tcPr>
          <w:tcW w:w="1320" w:type="dxa"/>
          <w:vAlign w:val="center"/>
        </w:tcPr>
        <w:p w14:paraId="63C8E7A1" w14:textId="77777777" w:rsidR="00574703" w:rsidRDefault="00F563EF" w:rsidP="00574703">
          <w:pPr>
            <w:tabs>
              <w:tab w:val="decimal" w:pos="0"/>
            </w:tabs>
            <w:overflowPunct w:val="0"/>
            <w:autoSpaceDE w:val="0"/>
            <w:autoSpaceDN w:val="0"/>
            <w:adjustRightInd w:val="0"/>
            <w:textAlignment w:val="baseline"/>
            <w:rPr>
              <w:rFonts w:ascii="Arial" w:hAnsi="Arial" w:cs="Arial"/>
              <w:sz w:val="18"/>
              <w:szCs w:val="18"/>
              <w:lang w:val="en-GB"/>
            </w:rPr>
          </w:pPr>
          <w:r>
            <w:rPr>
              <w:rFonts w:ascii="Arial" w:hAnsi="Arial" w:cs="Arial"/>
              <w:sz w:val="18"/>
              <w:szCs w:val="18"/>
              <w:lang w:val="en-GB"/>
            </w:rPr>
            <w:t xml:space="preserve">Issue </w:t>
          </w:r>
          <w:r w:rsidR="0094395E" w:rsidRPr="005C5770">
            <w:rPr>
              <w:rFonts w:ascii="Arial" w:hAnsi="Arial" w:cs="Arial"/>
              <w:sz w:val="18"/>
              <w:szCs w:val="18"/>
              <w:lang w:val="en-GB"/>
            </w:rPr>
            <w:t>Date:</w:t>
          </w:r>
        </w:p>
        <w:p w14:paraId="792D6AA6" w14:textId="4C13212A" w:rsidR="002A643B" w:rsidRPr="002A643B" w:rsidRDefault="00B872DE" w:rsidP="00574703">
          <w:pPr>
            <w:tabs>
              <w:tab w:val="decimal" w:pos="0"/>
            </w:tabs>
            <w:overflowPunct w:val="0"/>
            <w:autoSpaceDE w:val="0"/>
            <w:autoSpaceDN w:val="0"/>
            <w:adjustRightInd w:val="0"/>
            <w:textAlignment w:val="baseline"/>
            <w:rPr>
              <w:rFonts w:ascii="Arial" w:hAnsi="Arial" w:cs="Arial"/>
              <w:sz w:val="18"/>
              <w:szCs w:val="18"/>
              <w:lang w:val="en-GB"/>
            </w:rPr>
          </w:pPr>
          <w:r>
            <w:rPr>
              <w:rFonts w:ascii="Arial" w:hAnsi="Arial" w:cs="Arial"/>
              <w:sz w:val="18"/>
              <w:szCs w:val="18"/>
              <w:lang w:val="en-GB"/>
            </w:rPr>
            <w:t>10/12/2025</w:t>
          </w:r>
        </w:p>
      </w:tc>
      <w:tc>
        <w:tcPr>
          <w:tcW w:w="1559" w:type="dxa"/>
          <w:gridSpan w:val="2"/>
          <w:vAlign w:val="center"/>
        </w:tcPr>
        <w:p w14:paraId="5E615970" w14:textId="3BC7B672" w:rsidR="00574703" w:rsidRPr="005C5770" w:rsidRDefault="00574703" w:rsidP="00574703">
          <w:pPr>
            <w:tabs>
              <w:tab w:val="decimal" w:pos="0"/>
            </w:tabs>
            <w:overflowPunct w:val="0"/>
            <w:autoSpaceDE w:val="0"/>
            <w:autoSpaceDN w:val="0"/>
            <w:adjustRightInd w:val="0"/>
            <w:textAlignment w:val="baseline"/>
            <w:rPr>
              <w:rFonts w:ascii="Arial" w:hAnsi="Arial" w:cs="Arial"/>
              <w:sz w:val="18"/>
              <w:szCs w:val="18"/>
              <w:lang w:val="en-GB"/>
            </w:rPr>
          </w:pPr>
          <w:r w:rsidRPr="005C5770">
            <w:rPr>
              <w:rFonts w:ascii="Arial" w:hAnsi="Arial" w:cs="Arial"/>
              <w:sz w:val="18"/>
              <w:szCs w:val="18"/>
              <w:lang w:val="en-GB"/>
            </w:rPr>
            <w:t xml:space="preserve">Revision </w:t>
          </w:r>
          <w:r w:rsidR="0094395E" w:rsidRPr="005C5770">
            <w:rPr>
              <w:rFonts w:ascii="Arial" w:hAnsi="Arial" w:cs="Arial"/>
              <w:sz w:val="18"/>
              <w:szCs w:val="18"/>
              <w:lang w:val="en-GB"/>
            </w:rPr>
            <w:t>No:</w:t>
          </w:r>
          <w:r w:rsidR="002A643B">
            <w:rPr>
              <w:rFonts w:ascii="Arial" w:hAnsi="Arial" w:cs="Arial"/>
              <w:sz w:val="18"/>
              <w:szCs w:val="18"/>
              <w:lang w:val="en-GB"/>
            </w:rPr>
            <w:t xml:space="preserve"> </w:t>
          </w:r>
          <w:r w:rsidR="00B872DE">
            <w:rPr>
              <w:rFonts w:ascii="Arial" w:hAnsi="Arial" w:cs="Arial"/>
              <w:sz w:val="18"/>
              <w:szCs w:val="18"/>
              <w:lang w:val="en-GB"/>
            </w:rPr>
            <w:t>9</w:t>
          </w:r>
        </w:p>
      </w:tc>
      <w:tc>
        <w:tcPr>
          <w:tcW w:w="4111" w:type="dxa"/>
          <w:gridSpan w:val="2"/>
          <w:vAlign w:val="center"/>
        </w:tcPr>
        <w:p w14:paraId="57B116B2" w14:textId="77777777" w:rsidR="00574703" w:rsidRPr="005C5770" w:rsidRDefault="00574703" w:rsidP="00574703">
          <w:pPr>
            <w:tabs>
              <w:tab w:val="decimal" w:pos="0"/>
            </w:tabs>
            <w:overflowPunct w:val="0"/>
            <w:autoSpaceDE w:val="0"/>
            <w:autoSpaceDN w:val="0"/>
            <w:adjustRightInd w:val="0"/>
            <w:textAlignment w:val="baseline"/>
            <w:rPr>
              <w:rFonts w:ascii="Arial" w:hAnsi="Arial" w:cs="Arial"/>
              <w:sz w:val="18"/>
              <w:szCs w:val="18"/>
              <w:lang w:val="en-GB"/>
            </w:rPr>
          </w:pPr>
          <w:r w:rsidRPr="005C5770">
            <w:rPr>
              <w:rFonts w:ascii="Arial" w:hAnsi="Arial" w:cs="Arial"/>
              <w:b/>
              <w:bCs/>
              <w:color w:val="FF0000"/>
              <w:sz w:val="18"/>
              <w:szCs w:val="18"/>
            </w:rPr>
            <w:t>This document is no longer controlled when copied from the network</w:t>
          </w:r>
        </w:p>
      </w:tc>
    </w:tr>
  </w:tbl>
  <w:p w14:paraId="59AAA362" w14:textId="77777777" w:rsidR="00574703" w:rsidRDefault="00574703" w:rsidP="00574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E4037" w14:textId="77777777" w:rsidR="0073115A" w:rsidRDefault="0073115A" w:rsidP="00010268">
      <w:r>
        <w:separator/>
      </w:r>
    </w:p>
  </w:footnote>
  <w:footnote w:type="continuationSeparator" w:id="0">
    <w:p w14:paraId="5B25E504" w14:textId="77777777" w:rsidR="0073115A" w:rsidRDefault="0073115A" w:rsidP="00010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510102105"/>
  <w:bookmarkStart w:id="1" w:name="_Hlk510102106"/>
  <w:p w14:paraId="1DC9C9D1" w14:textId="63B9615D" w:rsidR="0094395E" w:rsidRDefault="005B44CC" w:rsidP="009D6A6F">
    <w:pPr>
      <w:pStyle w:val="AS9100ProcedureHeader"/>
      <w:jc w:val="both"/>
      <w:rPr>
        <w:rFonts w:cs="Arial"/>
        <w:b/>
        <w:sz w:val="28"/>
        <w:szCs w:val="28"/>
      </w:rPr>
    </w:pPr>
    <w:r>
      <w:rPr>
        <w:noProof/>
        <w:lang w:val="en-GB" w:eastAsia="en-GB"/>
      </w:rPr>
      <mc:AlternateContent>
        <mc:Choice Requires="wps">
          <w:drawing>
            <wp:anchor distT="45720" distB="45720" distL="114300" distR="114300" simplePos="0" relativeHeight="251659264" behindDoc="0" locked="0" layoutInCell="1" allowOverlap="1" wp14:anchorId="609C10D3" wp14:editId="78FED835">
              <wp:simplePos x="0" y="0"/>
              <wp:positionH relativeFrom="column">
                <wp:posOffset>4565015</wp:posOffset>
              </wp:positionH>
              <wp:positionV relativeFrom="paragraph">
                <wp:posOffset>-248285</wp:posOffset>
              </wp:positionV>
              <wp:extent cx="2554605" cy="528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528320"/>
                      </a:xfrm>
                      <a:prstGeom prst="rect">
                        <a:avLst/>
                      </a:prstGeom>
                      <a:solidFill>
                        <a:srgbClr val="FFFFFF"/>
                      </a:solidFill>
                      <a:ln w="9525">
                        <a:noFill/>
                        <a:miter lim="800000"/>
                        <a:headEnd/>
                        <a:tailEnd/>
                      </a:ln>
                    </wps:spPr>
                    <wps:txbx>
                      <w:txbxContent>
                        <w:p w14:paraId="25561937" w14:textId="7C27316F" w:rsidR="002A643B" w:rsidRPr="001B47B9" w:rsidRDefault="002A643B" w:rsidP="002A643B">
                          <w:pPr>
                            <w:pStyle w:val="AS9100ProcedureHeader"/>
                          </w:pPr>
                          <w:r w:rsidRPr="001B47B9">
                            <w:t>AP(F)7055</w:t>
                          </w:r>
                          <w:r w:rsidR="00E4279E">
                            <w:t>(c)</w:t>
                          </w:r>
                        </w:p>
                        <w:p w14:paraId="731224B9" w14:textId="4CA23B82" w:rsidR="002A643B" w:rsidRPr="001B47B9" w:rsidRDefault="002A643B" w:rsidP="002A643B">
                          <w:pPr>
                            <w:pStyle w:val="AS9100ProcedureHeader"/>
                          </w:pPr>
                          <w:r w:rsidRPr="001B47B9">
                            <w:t>Form</w:t>
                          </w:r>
                          <w:r>
                            <w:t xml:space="preserve"> Title</w:t>
                          </w:r>
                          <w:r w:rsidRPr="001B47B9">
                            <w:t>: Notices to Vessels</w:t>
                          </w:r>
                          <w:r w:rsidR="00E4279E">
                            <w:t xml:space="preserve"> (Falmouth)</w:t>
                          </w:r>
                        </w:p>
                        <w:p w14:paraId="1A17D3EE" w14:textId="5F549854" w:rsidR="002A643B" w:rsidRPr="001B47B9" w:rsidRDefault="002A643B" w:rsidP="002A643B">
                          <w:pPr>
                            <w:pStyle w:val="AS9100ProcedureHeader"/>
                          </w:pPr>
                          <w:r w:rsidRPr="001B47B9">
                            <w:t>Rev</w:t>
                          </w:r>
                          <w:r>
                            <w:t>ision:</w:t>
                          </w:r>
                          <w:r w:rsidR="00DD59BB">
                            <w:t xml:space="preserve"> </w:t>
                          </w:r>
                          <w:r w:rsidR="00BA39A9">
                            <w:t>9</w:t>
                          </w:r>
                        </w:p>
                        <w:p w14:paraId="752DDC06" w14:textId="0A5977D0" w:rsidR="00520398" w:rsidRPr="005C5770" w:rsidRDefault="00520398" w:rsidP="00C15420">
                          <w:pPr>
                            <w:pStyle w:val="AS9100ProcedureHead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C10D3" id="_x0000_t202" coordsize="21600,21600" o:spt="202" path="m,l,21600r21600,l21600,xe">
              <v:stroke joinstyle="miter"/>
              <v:path gradientshapeok="t" o:connecttype="rect"/>
            </v:shapetype>
            <v:shape id="_x0000_s1027" type="#_x0000_t202" style="position:absolute;left:0;text-align:left;margin-left:359.45pt;margin-top:-19.55pt;width:201.15pt;height:4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dqDgIAAPYDAAAOAAAAZHJzL2Uyb0RvYy54bWysU9tu2zAMfR+wfxD0vtjJ4i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" stroked="f">
              <v:textbox>
                <w:txbxContent>
                  <w:p w14:paraId="25561937" w14:textId="7C27316F" w:rsidR="002A643B" w:rsidRPr="001B47B9" w:rsidRDefault="002A643B" w:rsidP="002A643B">
                    <w:pPr>
                      <w:pStyle w:val="AS9100ProcedureHeader"/>
                    </w:pPr>
                    <w:r w:rsidRPr="001B47B9">
                      <w:t>AP(F)7055</w:t>
                    </w:r>
                    <w:r w:rsidR="00E4279E">
                      <w:t>(c)</w:t>
                    </w:r>
                  </w:p>
                  <w:p w14:paraId="731224B9" w14:textId="4CA23B82" w:rsidR="002A643B" w:rsidRPr="001B47B9" w:rsidRDefault="002A643B" w:rsidP="002A643B">
                    <w:pPr>
                      <w:pStyle w:val="AS9100ProcedureHeader"/>
                    </w:pPr>
                    <w:r w:rsidRPr="001B47B9">
                      <w:t>Form</w:t>
                    </w:r>
                    <w:r>
                      <w:t xml:space="preserve"> Title</w:t>
                    </w:r>
                    <w:r w:rsidRPr="001B47B9">
                      <w:t>: Notices to Vessels</w:t>
                    </w:r>
                    <w:r w:rsidR="00E4279E">
                      <w:t xml:space="preserve"> (Falmouth)</w:t>
                    </w:r>
                  </w:p>
                  <w:p w14:paraId="1A17D3EE" w14:textId="5F549854" w:rsidR="002A643B" w:rsidRPr="001B47B9" w:rsidRDefault="002A643B" w:rsidP="002A643B">
                    <w:pPr>
                      <w:pStyle w:val="AS9100ProcedureHeader"/>
                    </w:pPr>
                    <w:r w:rsidRPr="001B47B9">
                      <w:t>Rev</w:t>
                    </w:r>
                    <w:r>
                      <w:t>ision:</w:t>
                    </w:r>
                    <w:r w:rsidR="00DD59BB">
                      <w:t xml:space="preserve"> </w:t>
                    </w:r>
                    <w:r w:rsidR="00BA39A9">
                      <w:t>9</w:t>
                    </w:r>
                  </w:p>
                  <w:p w14:paraId="752DDC06" w14:textId="0A5977D0" w:rsidR="00520398" w:rsidRPr="005C5770" w:rsidRDefault="00520398" w:rsidP="00C15420">
                    <w:pPr>
                      <w:pStyle w:val="AS9100ProcedureHeader"/>
                    </w:pPr>
                  </w:p>
                </w:txbxContent>
              </v:textbox>
              <w10:wrap type="square"/>
            </v:shape>
          </w:pict>
        </mc:Fallback>
      </mc:AlternateContent>
    </w:r>
    <w:r w:rsidR="00520398" w:rsidRPr="00B9676A">
      <w:rPr>
        <w:noProof/>
        <w:sz w:val="20"/>
        <w:lang w:val="en-GB" w:eastAsia="en-GB"/>
      </w:rPr>
      <w:drawing>
        <wp:inline distT="0" distB="0" distL="0" distR="0" wp14:anchorId="5E3E4E26" wp14:editId="1748E1B9">
          <wp:extent cx="971550" cy="400050"/>
          <wp:effectExtent l="0" t="0" r="0" b="0"/>
          <wp:docPr id="2" name="Picture 2" descr="Z:\Sales &amp; Marketing\2011 rebrand\Logos\A&amp;P_GROUP_LOGO_RG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les &amp; Marketing\2011 rebrand\Logos\A&amp;P_GROUP_LOGO_RGB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bookmarkEnd w:id="0"/>
    <w:bookmarkEnd w:id="1"/>
    <w:r w:rsidR="009D6A6F">
      <w:rPr>
        <w:rFonts w:cs="Arial"/>
        <w:b/>
        <w:sz w:val="28"/>
        <w:szCs w:val="28"/>
      </w:rPr>
      <w:t xml:space="preserve">                                 </w:t>
    </w:r>
  </w:p>
  <w:p w14:paraId="61501DE2" w14:textId="7DDD0845" w:rsidR="00C7627E" w:rsidRPr="002A643B" w:rsidRDefault="002A643B" w:rsidP="0094395E">
    <w:pPr>
      <w:pStyle w:val="AS9100ProcedureHeader"/>
      <w:jc w:val="center"/>
      <w:rPr>
        <w:rFonts w:cs="Arial"/>
        <w:b/>
        <w:sz w:val="28"/>
        <w:szCs w:val="28"/>
      </w:rPr>
    </w:pPr>
    <w:r w:rsidRPr="002A643B">
      <w:rPr>
        <w:rFonts w:cs="Arial"/>
        <w:b/>
        <w:sz w:val="28"/>
        <w:szCs w:val="28"/>
      </w:rPr>
      <w:t xml:space="preserve">Notices to Vessels </w:t>
    </w:r>
  </w:p>
  <w:p w14:paraId="59974177" w14:textId="77777777" w:rsidR="00436BA1" w:rsidRPr="00436BA1" w:rsidRDefault="00436BA1" w:rsidP="00926913">
    <w:pPr>
      <w:jc w:val="cent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23BFA"/>
    <w:multiLevelType w:val="hybridMultilevel"/>
    <w:tmpl w:val="2F16C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F5025B"/>
    <w:multiLevelType w:val="hybridMultilevel"/>
    <w:tmpl w:val="0D12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3D395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5EBD3E14"/>
    <w:multiLevelType w:val="hybridMultilevel"/>
    <w:tmpl w:val="672A57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8D0B23"/>
    <w:multiLevelType w:val="hybridMultilevel"/>
    <w:tmpl w:val="A6302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4536650">
    <w:abstractNumId w:val="2"/>
  </w:num>
  <w:num w:numId="2" w16cid:durableId="221451994">
    <w:abstractNumId w:val="3"/>
  </w:num>
  <w:num w:numId="3" w16cid:durableId="646129511">
    <w:abstractNumId w:val="4"/>
  </w:num>
  <w:num w:numId="4" w16cid:durableId="1730960894">
    <w:abstractNumId w:val="1"/>
  </w:num>
  <w:num w:numId="5" w16cid:durableId="1327897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43B"/>
    <w:rsid w:val="00010268"/>
    <w:rsid w:val="000110BA"/>
    <w:rsid w:val="00043CC7"/>
    <w:rsid w:val="000477AB"/>
    <w:rsid w:val="000603AA"/>
    <w:rsid w:val="00067EB5"/>
    <w:rsid w:val="000864EB"/>
    <w:rsid w:val="0009182D"/>
    <w:rsid w:val="000948E9"/>
    <w:rsid w:val="000A13DC"/>
    <w:rsid w:val="000B32D7"/>
    <w:rsid w:val="000C6A9D"/>
    <w:rsid w:val="000C76EC"/>
    <w:rsid w:val="000D7661"/>
    <w:rsid w:val="000D7BD7"/>
    <w:rsid w:val="000F12D2"/>
    <w:rsid w:val="000F1923"/>
    <w:rsid w:val="000F6595"/>
    <w:rsid w:val="000F72D2"/>
    <w:rsid w:val="0010667D"/>
    <w:rsid w:val="00107F72"/>
    <w:rsid w:val="00122462"/>
    <w:rsid w:val="00123F33"/>
    <w:rsid w:val="00130C52"/>
    <w:rsid w:val="00133442"/>
    <w:rsid w:val="001349A2"/>
    <w:rsid w:val="00143870"/>
    <w:rsid w:val="00155131"/>
    <w:rsid w:val="0016271C"/>
    <w:rsid w:val="00170D10"/>
    <w:rsid w:val="00173C8C"/>
    <w:rsid w:val="00174344"/>
    <w:rsid w:val="001977C1"/>
    <w:rsid w:val="001D6A33"/>
    <w:rsid w:val="001E0C81"/>
    <w:rsid w:val="001E18AF"/>
    <w:rsid w:val="00202367"/>
    <w:rsid w:val="002066AC"/>
    <w:rsid w:val="00213094"/>
    <w:rsid w:val="0021727F"/>
    <w:rsid w:val="00232009"/>
    <w:rsid w:val="00237691"/>
    <w:rsid w:val="0024697B"/>
    <w:rsid w:val="0024731E"/>
    <w:rsid w:val="00253A0E"/>
    <w:rsid w:val="00273A9F"/>
    <w:rsid w:val="00285118"/>
    <w:rsid w:val="002877AE"/>
    <w:rsid w:val="002A02C8"/>
    <w:rsid w:val="002A643B"/>
    <w:rsid w:val="002B6B12"/>
    <w:rsid w:val="002C0ED5"/>
    <w:rsid w:val="002C155B"/>
    <w:rsid w:val="002D3E56"/>
    <w:rsid w:val="002E55FD"/>
    <w:rsid w:val="002E622B"/>
    <w:rsid w:val="002E70EA"/>
    <w:rsid w:val="0032516D"/>
    <w:rsid w:val="00332016"/>
    <w:rsid w:val="00332B9E"/>
    <w:rsid w:val="0036080E"/>
    <w:rsid w:val="00374A70"/>
    <w:rsid w:val="0038279E"/>
    <w:rsid w:val="0038773C"/>
    <w:rsid w:val="00391559"/>
    <w:rsid w:val="003A080B"/>
    <w:rsid w:val="003A5E69"/>
    <w:rsid w:val="003E5405"/>
    <w:rsid w:val="003F1B3E"/>
    <w:rsid w:val="00404D98"/>
    <w:rsid w:val="00411650"/>
    <w:rsid w:val="004259A5"/>
    <w:rsid w:val="00436BA1"/>
    <w:rsid w:val="00441EFF"/>
    <w:rsid w:val="00455820"/>
    <w:rsid w:val="00463B58"/>
    <w:rsid w:val="0047106C"/>
    <w:rsid w:val="00474839"/>
    <w:rsid w:val="004844DD"/>
    <w:rsid w:val="004B4D28"/>
    <w:rsid w:val="004C69DD"/>
    <w:rsid w:val="004D43D1"/>
    <w:rsid w:val="004E2AB1"/>
    <w:rsid w:val="004E57B0"/>
    <w:rsid w:val="004E73F2"/>
    <w:rsid w:val="004F3D81"/>
    <w:rsid w:val="00511B14"/>
    <w:rsid w:val="00520398"/>
    <w:rsid w:val="00542281"/>
    <w:rsid w:val="00561C32"/>
    <w:rsid w:val="00565B49"/>
    <w:rsid w:val="0057258E"/>
    <w:rsid w:val="00574703"/>
    <w:rsid w:val="00576ED0"/>
    <w:rsid w:val="005826C1"/>
    <w:rsid w:val="005A5D34"/>
    <w:rsid w:val="005B1AA9"/>
    <w:rsid w:val="005B44CC"/>
    <w:rsid w:val="005C2E20"/>
    <w:rsid w:val="005C2E6A"/>
    <w:rsid w:val="005C5770"/>
    <w:rsid w:val="005D7EE0"/>
    <w:rsid w:val="005E18F9"/>
    <w:rsid w:val="005E2B05"/>
    <w:rsid w:val="005F09A4"/>
    <w:rsid w:val="00614AFA"/>
    <w:rsid w:val="00622776"/>
    <w:rsid w:val="00624BB7"/>
    <w:rsid w:val="00646343"/>
    <w:rsid w:val="00650676"/>
    <w:rsid w:val="00652059"/>
    <w:rsid w:val="00657614"/>
    <w:rsid w:val="0066125E"/>
    <w:rsid w:val="006644E9"/>
    <w:rsid w:val="00670BB3"/>
    <w:rsid w:val="0067475E"/>
    <w:rsid w:val="006748D3"/>
    <w:rsid w:val="006911E5"/>
    <w:rsid w:val="006958F0"/>
    <w:rsid w:val="006A6A2F"/>
    <w:rsid w:val="006A6F61"/>
    <w:rsid w:val="006B3242"/>
    <w:rsid w:val="006C1D83"/>
    <w:rsid w:val="006C5BC6"/>
    <w:rsid w:val="006D5101"/>
    <w:rsid w:val="007100F0"/>
    <w:rsid w:val="00712C22"/>
    <w:rsid w:val="007143EA"/>
    <w:rsid w:val="0073115A"/>
    <w:rsid w:val="00735113"/>
    <w:rsid w:val="00736809"/>
    <w:rsid w:val="00792C46"/>
    <w:rsid w:val="007A18A4"/>
    <w:rsid w:val="007B2836"/>
    <w:rsid w:val="007B6463"/>
    <w:rsid w:val="007D2CCC"/>
    <w:rsid w:val="007D53BE"/>
    <w:rsid w:val="007E72C8"/>
    <w:rsid w:val="007F5D4F"/>
    <w:rsid w:val="00803150"/>
    <w:rsid w:val="008131B3"/>
    <w:rsid w:val="00814450"/>
    <w:rsid w:val="00817D1E"/>
    <w:rsid w:val="00824BB9"/>
    <w:rsid w:val="00831C2F"/>
    <w:rsid w:val="0084129F"/>
    <w:rsid w:val="00850D07"/>
    <w:rsid w:val="00877F1F"/>
    <w:rsid w:val="00883E1C"/>
    <w:rsid w:val="0089318B"/>
    <w:rsid w:val="008A2D28"/>
    <w:rsid w:val="008A4EC1"/>
    <w:rsid w:val="008A7A84"/>
    <w:rsid w:val="008A7E68"/>
    <w:rsid w:val="008B620E"/>
    <w:rsid w:val="008E3762"/>
    <w:rsid w:val="008E5ECD"/>
    <w:rsid w:val="008F6AE9"/>
    <w:rsid w:val="00910724"/>
    <w:rsid w:val="00913118"/>
    <w:rsid w:val="00926913"/>
    <w:rsid w:val="0094395E"/>
    <w:rsid w:val="00950B34"/>
    <w:rsid w:val="00961E57"/>
    <w:rsid w:val="009645A4"/>
    <w:rsid w:val="00972CD0"/>
    <w:rsid w:val="009745D1"/>
    <w:rsid w:val="009754B5"/>
    <w:rsid w:val="009858FB"/>
    <w:rsid w:val="00990854"/>
    <w:rsid w:val="00996CAA"/>
    <w:rsid w:val="009A7E65"/>
    <w:rsid w:val="009B0DF9"/>
    <w:rsid w:val="009C11FC"/>
    <w:rsid w:val="009C328C"/>
    <w:rsid w:val="009C52DC"/>
    <w:rsid w:val="009C6D63"/>
    <w:rsid w:val="009D04D0"/>
    <w:rsid w:val="009D6A6F"/>
    <w:rsid w:val="009D7B28"/>
    <w:rsid w:val="009E76CF"/>
    <w:rsid w:val="009F6ED1"/>
    <w:rsid w:val="009F713D"/>
    <w:rsid w:val="00A0165A"/>
    <w:rsid w:val="00A209A0"/>
    <w:rsid w:val="00A24844"/>
    <w:rsid w:val="00A50C89"/>
    <w:rsid w:val="00A56B92"/>
    <w:rsid w:val="00A63B3F"/>
    <w:rsid w:val="00A7376E"/>
    <w:rsid w:val="00A84BC3"/>
    <w:rsid w:val="00A90584"/>
    <w:rsid w:val="00A94935"/>
    <w:rsid w:val="00AA3AA9"/>
    <w:rsid w:val="00AA49F8"/>
    <w:rsid w:val="00AC5079"/>
    <w:rsid w:val="00AD2263"/>
    <w:rsid w:val="00AD3EF7"/>
    <w:rsid w:val="00AF669E"/>
    <w:rsid w:val="00B06300"/>
    <w:rsid w:val="00B249F5"/>
    <w:rsid w:val="00B274B2"/>
    <w:rsid w:val="00B41048"/>
    <w:rsid w:val="00B45DFF"/>
    <w:rsid w:val="00B552F8"/>
    <w:rsid w:val="00B7149B"/>
    <w:rsid w:val="00B72D82"/>
    <w:rsid w:val="00B73BE9"/>
    <w:rsid w:val="00B872DE"/>
    <w:rsid w:val="00BA39A9"/>
    <w:rsid w:val="00BA3EF5"/>
    <w:rsid w:val="00BA6C66"/>
    <w:rsid w:val="00BB0CA9"/>
    <w:rsid w:val="00BC6CE2"/>
    <w:rsid w:val="00BE0CA9"/>
    <w:rsid w:val="00C1448D"/>
    <w:rsid w:val="00C15420"/>
    <w:rsid w:val="00C337F2"/>
    <w:rsid w:val="00C577F0"/>
    <w:rsid w:val="00C6292E"/>
    <w:rsid w:val="00C7308B"/>
    <w:rsid w:val="00C7627E"/>
    <w:rsid w:val="00C83EE4"/>
    <w:rsid w:val="00C94BC9"/>
    <w:rsid w:val="00CB214A"/>
    <w:rsid w:val="00CD49D4"/>
    <w:rsid w:val="00CE05D1"/>
    <w:rsid w:val="00CF42F0"/>
    <w:rsid w:val="00CF6CD9"/>
    <w:rsid w:val="00D07312"/>
    <w:rsid w:val="00D1297E"/>
    <w:rsid w:val="00D136F2"/>
    <w:rsid w:val="00D27560"/>
    <w:rsid w:val="00D30092"/>
    <w:rsid w:val="00D302F7"/>
    <w:rsid w:val="00D309B5"/>
    <w:rsid w:val="00DA6B7D"/>
    <w:rsid w:val="00DA7ECF"/>
    <w:rsid w:val="00DB64B5"/>
    <w:rsid w:val="00DC0EB5"/>
    <w:rsid w:val="00DC7777"/>
    <w:rsid w:val="00DC7FB8"/>
    <w:rsid w:val="00DD4B3F"/>
    <w:rsid w:val="00DD59BB"/>
    <w:rsid w:val="00DF2C1C"/>
    <w:rsid w:val="00E4279E"/>
    <w:rsid w:val="00E7423E"/>
    <w:rsid w:val="00E74C1F"/>
    <w:rsid w:val="00E816F9"/>
    <w:rsid w:val="00EB79B8"/>
    <w:rsid w:val="00EC41C4"/>
    <w:rsid w:val="00ED11A7"/>
    <w:rsid w:val="00ED60C8"/>
    <w:rsid w:val="00ED63C6"/>
    <w:rsid w:val="00EE2E6C"/>
    <w:rsid w:val="00EE3024"/>
    <w:rsid w:val="00EF174A"/>
    <w:rsid w:val="00F041F3"/>
    <w:rsid w:val="00F25C05"/>
    <w:rsid w:val="00F40EAF"/>
    <w:rsid w:val="00F466CF"/>
    <w:rsid w:val="00F563EF"/>
    <w:rsid w:val="00F638FE"/>
    <w:rsid w:val="00F73AF5"/>
    <w:rsid w:val="00F74066"/>
    <w:rsid w:val="00F74438"/>
    <w:rsid w:val="00F853E7"/>
    <w:rsid w:val="00FA0CCF"/>
    <w:rsid w:val="00FB210D"/>
    <w:rsid w:val="00FD04DB"/>
    <w:rsid w:val="00FF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B1E1E7"/>
  <w15:docId w15:val="{BB121627-1BE3-431D-BE42-F25764EF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A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7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QRNormal">
    <w:name w:val="OQR Normal"/>
    <w:basedOn w:val="Normal"/>
    <w:rsid w:val="00B41048"/>
    <w:pPr>
      <w:jc w:val="both"/>
    </w:pPr>
    <w:rPr>
      <w:rFonts w:ascii="Arial" w:hAnsi="Arial" w:cs="Arial"/>
      <w:sz w:val="22"/>
    </w:rPr>
  </w:style>
  <w:style w:type="paragraph" w:styleId="Header">
    <w:name w:val="header"/>
    <w:basedOn w:val="Normal"/>
    <w:link w:val="HeaderChar"/>
    <w:uiPriority w:val="99"/>
    <w:rsid w:val="00010268"/>
    <w:pPr>
      <w:tabs>
        <w:tab w:val="center" w:pos="4680"/>
        <w:tab w:val="right" w:pos="9360"/>
      </w:tabs>
    </w:pPr>
  </w:style>
  <w:style w:type="character" w:customStyle="1" w:styleId="HeaderChar">
    <w:name w:val="Header Char"/>
    <w:basedOn w:val="DefaultParagraphFont"/>
    <w:link w:val="Header"/>
    <w:uiPriority w:val="99"/>
    <w:rsid w:val="00010268"/>
    <w:rPr>
      <w:sz w:val="24"/>
      <w:szCs w:val="24"/>
    </w:rPr>
  </w:style>
  <w:style w:type="paragraph" w:styleId="Footer">
    <w:name w:val="footer"/>
    <w:basedOn w:val="Normal"/>
    <w:link w:val="FooterChar"/>
    <w:uiPriority w:val="99"/>
    <w:rsid w:val="00010268"/>
    <w:pPr>
      <w:tabs>
        <w:tab w:val="center" w:pos="4680"/>
        <w:tab w:val="right" w:pos="9360"/>
      </w:tabs>
    </w:pPr>
  </w:style>
  <w:style w:type="character" w:customStyle="1" w:styleId="FooterChar">
    <w:name w:val="Footer Char"/>
    <w:basedOn w:val="DefaultParagraphFont"/>
    <w:link w:val="Footer"/>
    <w:uiPriority w:val="99"/>
    <w:rsid w:val="00010268"/>
    <w:rPr>
      <w:sz w:val="24"/>
      <w:szCs w:val="24"/>
    </w:rPr>
  </w:style>
  <w:style w:type="paragraph" w:styleId="BalloonText">
    <w:name w:val="Balloon Text"/>
    <w:basedOn w:val="Normal"/>
    <w:link w:val="BalloonTextChar"/>
    <w:rsid w:val="00010268"/>
    <w:rPr>
      <w:rFonts w:ascii="Tahoma" w:hAnsi="Tahoma" w:cs="Tahoma"/>
      <w:sz w:val="16"/>
      <w:szCs w:val="16"/>
    </w:rPr>
  </w:style>
  <w:style w:type="character" w:customStyle="1" w:styleId="BalloonTextChar">
    <w:name w:val="Balloon Text Char"/>
    <w:basedOn w:val="DefaultParagraphFont"/>
    <w:link w:val="BalloonText"/>
    <w:rsid w:val="00010268"/>
    <w:rPr>
      <w:rFonts w:ascii="Tahoma" w:hAnsi="Tahoma" w:cs="Tahoma"/>
      <w:sz w:val="16"/>
      <w:szCs w:val="16"/>
    </w:rPr>
  </w:style>
  <w:style w:type="character" w:styleId="Hyperlink">
    <w:name w:val="Hyperlink"/>
    <w:basedOn w:val="DefaultParagraphFont"/>
    <w:uiPriority w:val="99"/>
    <w:rsid w:val="00990854"/>
    <w:rPr>
      <w:color w:val="0000FF"/>
      <w:u w:val="single"/>
    </w:rPr>
  </w:style>
  <w:style w:type="character" w:customStyle="1" w:styleId="AS9100ProcedureHeaderChar">
    <w:name w:val="AS9100 Procedure Header Char"/>
    <w:basedOn w:val="DefaultParagraphFont"/>
    <w:link w:val="AS9100ProcedureHeader"/>
    <w:locked/>
    <w:rsid w:val="00A94935"/>
    <w:rPr>
      <w:rFonts w:ascii="Arial" w:hAnsi="Arial"/>
      <w:sz w:val="18"/>
      <w:szCs w:val="18"/>
    </w:rPr>
  </w:style>
  <w:style w:type="paragraph" w:customStyle="1" w:styleId="AS9100ProcedureHeader">
    <w:name w:val="AS9100 Procedure Header"/>
    <w:basedOn w:val="Normal"/>
    <w:link w:val="AS9100ProcedureHeaderChar"/>
    <w:qFormat/>
    <w:rsid w:val="00A94935"/>
    <w:pPr>
      <w:tabs>
        <w:tab w:val="center" w:pos="4320"/>
        <w:tab w:val="right" w:pos="8640"/>
      </w:tabs>
      <w:jc w:val="right"/>
    </w:pPr>
    <w:rPr>
      <w:rFonts w:ascii="Arial" w:hAnsi="Arial"/>
      <w:sz w:val="18"/>
      <w:szCs w:val="18"/>
    </w:rPr>
  </w:style>
  <w:style w:type="character" w:styleId="UnresolvedMention">
    <w:name w:val="Unresolved Mention"/>
    <w:basedOn w:val="DefaultParagraphFont"/>
    <w:uiPriority w:val="99"/>
    <w:semiHidden/>
    <w:unhideWhenUsed/>
    <w:rsid w:val="007E72C8"/>
    <w:rPr>
      <w:color w:val="605E5C"/>
      <w:shd w:val="clear" w:color="auto" w:fill="E1DFDD"/>
    </w:rPr>
  </w:style>
  <w:style w:type="paragraph" w:customStyle="1" w:styleId="DefaultText">
    <w:name w:val="Default Text"/>
    <w:basedOn w:val="Normal"/>
    <w:uiPriority w:val="99"/>
    <w:rsid w:val="002A643B"/>
    <w:rPr>
      <w:rFonts w:ascii="Arial" w:hAnsi="Arial"/>
      <w:sz w:val="20"/>
      <w:szCs w:val="20"/>
      <w:lang w:val="en-GB" w:eastAsia="en-GB"/>
    </w:rPr>
  </w:style>
  <w:style w:type="paragraph" w:styleId="ListParagraph">
    <w:name w:val="List Paragraph"/>
    <w:basedOn w:val="Normal"/>
    <w:uiPriority w:val="34"/>
    <w:qFormat/>
    <w:rsid w:val="002A643B"/>
    <w:pPr>
      <w:ind w:left="720"/>
      <w:contextualSpacing/>
    </w:pPr>
    <w:rPr>
      <w:sz w:val="20"/>
      <w:szCs w:val="20"/>
      <w:lang w:val="en-GB" w:eastAsia="en-GB"/>
    </w:rPr>
  </w:style>
  <w:style w:type="character" w:styleId="CommentReference">
    <w:name w:val="annotation reference"/>
    <w:basedOn w:val="DefaultParagraphFont"/>
    <w:semiHidden/>
    <w:unhideWhenUsed/>
    <w:rsid w:val="009745D1"/>
    <w:rPr>
      <w:sz w:val="16"/>
      <w:szCs w:val="16"/>
    </w:rPr>
  </w:style>
  <w:style w:type="paragraph" w:styleId="CommentText">
    <w:name w:val="annotation text"/>
    <w:basedOn w:val="Normal"/>
    <w:link w:val="CommentTextChar"/>
    <w:unhideWhenUsed/>
    <w:rsid w:val="009745D1"/>
    <w:rPr>
      <w:sz w:val="20"/>
      <w:szCs w:val="20"/>
    </w:rPr>
  </w:style>
  <w:style w:type="character" w:customStyle="1" w:styleId="CommentTextChar">
    <w:name w:val="Comment Text Char"/>
    <w:basedOn w:val="DefaultParagraphFont"/>
    <w:link w:val="CommentText"/>
    <w:rsid w:val="009745D1"/>
  </w:style>
  <w:style w:type="paragraph" w:styleId="CommentSubject">
    <w:name w:val="annotation subject"/>
    <w:basedOn w:val="CommentText"/>
    <w:next w:val="CommentText"/>
    <w:link w:val="CommentSubjectChar"/>
    <w:semiHidden/>
    <w:unhideWhenUsed/>
    <w:rsid w:val="009745D1"/>
    <w:rPr>
      <w:b/>
      <w:bCs/>
    </w:rPr>
  </w:style>
  <w:style w:type="character" w:customStyle="1" w:styleId="CommentSubjectChar">
    <w:name w:val="Comment Subject Char"/>
    <w:basedOn w:val="CommentTextChar"/>
    <w:link w:val="CommentSubject"/>
    <w:semiHidden/>
    <w:rsid w:val="00974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542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m@ap-group.co.uk" TargetMode="External"/><Relationship Id="rId13" Type="http://schemas.openxmlformats.org/officeDocument/2006/relationships/hyperlink" Target="mailto:mike.pereir@ap-group.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almouthsafety@ap-group.co.uk" TargetMode="External"/><Relationship Id="rId17" Type="http://schemas.openxmlformats.org/officeDocument/2006/relationships/hyperlink" Target="mailto:mom@ap-group.co.uk" TargetMode="External"/><Relationship Id="rId2" Type="http://schemas.openxmlformats.org/officeDocument/2006/relationships/numbering" Target="numbering.xml"/><Relationship Id="rId16" Type="http://schemas.openxmlformats.org/officeDocument/2006/relationships/hyperlink" Target="mailto:mom@ap-group.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ice@ap-group.co.u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falmouthsafety@ap-group.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ike.pereir@ap-group.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hog\Desktop\New%20folder%20(3)\New%20folder%20(10)\AP(F)%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9BD02-265C-4803-831D-B98EB786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AP(F) Template (Portrait)</Template>
  <TotalTime>2</TotalTime>
  <Pages>15</Pages>
  <Words>4141</Words>
  <Characters>21476</Characters>
  <Application>Microsoft Office Word</Application>
  <DocSecurity>0</DocSecurity>
  <Lines>650</Lines>
  <Paragraphs>235</Paragraphs>
  <ScaleCrop>false</ScaleCrop>
  <HeadingPairs>
    <vt:vector size="2" baseType="variant">
      <vt:variant>
        <vt:lpstr>Title</vt:lpstr>
      </vt:variant>
      <vt:variant>
        <vt:i4>1</vt:i4>
      </vt:variant>
    </vt:vector>
  </HeadingPairs>
  <TitlesOfParts>
    <vt:vector size="1" baseType="lpstr">
      <vt:lpstr>Oxebridge Totally Free ISO 9001 QMS Template Kit</vt:lpstr>
    </vt:vector>
  </TitlesOfParts>
  <Manager/>
  <Company/>
  <LinksUpToDate>false</LinksUpToDate>
  <CharactersWithSpaces>25382</CharactersWithSpaces>
  <SharedDoc>false</SharedDoc>
  <HLinks>
    <vt:vector size="6" baseType="variant">
      <vt:variant>
        <vt:i4>4063259</vt:i4>
      </vt:variant>
      <vt:variant>
        <vt:i4>0</vt:i4>
      </vt:variant>
      <vt:variant>
        <vt:i4>0</vt:i4>
      </vt:variant>
      <vt:variant>
        <vt:i4>5</vt:i4>
      </vt:variant>
      <vt:variant>
        <vt:lpwstr>mailto:Chorton@coastalsteel.com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Oxebridge Totally Free ISO 9001 QMS Template Kit</dc:title>
  <dc:subject>ISO 9001:2015</dc:subject>
  <dc:creator>Elliot Holman</dc:creator>
  <cp:keywords>ISO 9001:2015</cp:keywords>
  <dc:description>ISO 9001:2015</dc:description>
  <cp:lastModifiedBy>Alan Hogg</cp:lastModifiedBy>
  <cp:revision>11</cp:revision>
  <cp:lastPrinted>2025-08-29T08:36:00Z</cp:lastPrinted>
  <dcterms:created xsi:type="dcterms:W3CDTF">2025-08-29T07:18:00Z</dcterms:created>
  <dcterms:modified xsi:type="dcterms:W3CDTF">2025-12-10T13:14:00Z</dcterms:modified>
</cp:coreProperties>
</file>